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text" w:horzAnchor="margin" w:tblpXSpec="center" w:tblpY="-682"/>
        <w:tblW w:w="992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925"/>
      </w:tblGrid>
      <w:tr w:rsidR="00486802" w:rsidRPr="007052C6" w:rsidTr="00776AF5">
        <w:trPr>
          <w:trHeight w:val="660"/>
        </w:trPr>
        <w:tc>
          <w:tcPr>
            <w:tcW w:w="9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486802" w:rsidRPr="007F47E6" w:rsidRDefault="00486802" w:rsidP="00776AF5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7F47E6">
              <w:rPr>
                <w:rFonts w:ascii="Times New Roman" w:hAnsi="Times New Roman" w:cs="Times New Roman"/>
                <w:b/>
              </w:rPr>
              <w:t xml:space="preserve">МУНИЦИПАЛЬНОЕ БЮДЖЕТНОЕ ОБЩЕОБРАЗОВАТЕЛЬНОЕ УЧРЕЖДЕНИЕ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</w:t>
            </w:r>
            <w:proofErr w:type="gramStart"/>
            <w:r>
              <w:rPr>
                <w:rFonts w:ascii="Times New Roman" w:hAnsi="Times New Roman" w:cs="Times New Roman"/>
                <w:b/>
              </w:rPr>
              <w:t xml:space="preserve">   </w:t>
            </w:r>
            <w:r w:rsidRPr="007F47E6">
              <w:rPr>
                <w:rFonts w:ascii="Times New Roman" w:hAnsi="Times New Roman" w:cs="Times New Roman"/>
                <w:b/>
              </w:rPr>
              <w:t>«</w:t>
            </w:r>
            <w:proofErr w:type="gramEnd"/>
            <w:r w:rsidRPr="007F47E6">
              <w:rPr>
                <w:rFonts w:ascii="Times New Roman" w:hAnsi="Times New Roman" w:cs="Times New Roman"/>
                <w:b/>
              </w:rPr>
              <w:t xml:space="preserve">ЦЕНТР ОБРАЗОВАНИЯ № 39 ИМЕНИ ГЕРОЯ СОВЕТСКОГО СОЮЗА </w:t>
            </w:r>
            <w:r>
              <w:rPr>
                <w:rFonts w:ascii="Times New Roman" w:hAnsi="Times New Roman" w:cs="Times New Roman"/>
                <w:b/>
              </w:rPr>
              <w:t xml:space="preserve">                                                        </w:t>
            </w:r>
            <w:r w:rsidRPr="007F47E6">
              <w:rPr>
                <w:rFonts w:ascii="Times New Roman" w:hAnsi="Times New Roman" w:cs="Times New Roman"/>
                <w:b/>
              </w:rPr>
              <w:t>АЛЕКСЕЯ АРСЕНТЬЕВИЧА РОГОЖИНА»</w:t>
            </w:r>
          </w:p>
        </w:tc>
      </w:tr>
      <w:tr w:rsidR="00486802" w:rsidRPr="007052C6" w:rsidTr="00776AF5">
        <w:trPr>
          <w:trHeight w:val="807"/>
        </w:trPr>
        <w:tc>
          <w:tcPr>
            <w:tcW w:w="9925" w:type="dxa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hideMark/>
          </w:tcPr>
          <w:p w:rsidR="00486802" w:rsidRDefault="00486802" w:rsidP="00776A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885AB1">
              <w:rPr>
                <w:rFonts w:ascii="Times New Roman" w:eastAsia="Times New Roman" w:hAnsi="Times New Roman" w:cs="Times New Roman"/>
                <w:lang w:eastAsia="ru-RU"/>
              </w:rPr>
              <w:t xml:space="preserve">300045, Тульская область, МО г. Тула, ул. </w:t>
            </w:r>
            <w:proofErr w:type="spellStart"/>
            <w:r w:rsidRPr="00885AB1">
              <w:rPr>
                <w:rFonts w:ascii="Times New Roman" w:eastAsia="Times New Roman" w:hAnsi="Times New Roman" w:cs="Times New Roman"/>
                <w:lang w:eastAsia="ru-RU"/>
              </w:rPr>
              <w:t>Перекопская</w:t>
            </w:r>
            <w:proofErr w:type="spellEnd"/>
            <w:r w:rsidRPr="00885AB1">
              <w:rPr>
                <w:rFonts w:ascii="Times New Roman" w:eastAsia="Times New Roman" w:hAnsi="Times New Roman" w:cs="Times New Roman"/>
                <w:lang w:eastAsia="ru-RU"/>
              </w:rPr>
              <w:t>, д.2</w:t>
            </w:r>
          </w:p>
          <w:p w:rsidR="00486802" w:rsidRPr="007052C6" w:rsidRDefault="00486802" w:rsidP="00776AF5">
            <w:pPr>
              <w:shd w:val="clear" w:color="auto" w:fill="FFFFFF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85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Телефон 8(4872)37-58-70,</w:t>
            </w:r>
            <w:r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 </w:t>
            </w:r>
            <w:r w:rsidRPr="00885AB1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tula-co39@tularegion.org</w:t>
            </w:r>
          </w:p>
        </w:tc>
      </w:tr>
    </w:tbl>
    <w:p w:rsidR="00486802" w:rsidRPr="007052C6" w:rsidRDefault="00486802" w:rsidP="00486802">
      <w:pPr>
        <w:spacing w:after="0" w:line="240" w:lineRule="auto"/>
        <w:ind w:left="-435" w:firstLine="705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</w:p>
    <w:p w:rsidR="00486802" w:rsidRDefault="00486802" w:rsidP="0048680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397B">
        <w:rPr>
          <w:color w:val="000000"/>
          <w:sz w:val="28"/>
          <w:szCs w:val="28"/>
        </w:rPr>
        <w:t>                                                    ПРИКАЗ</w:t>
      </w:r>
    </w:p>
    <w:p w:rsidR="00486802" w:rsidRDefault="00486802" w:rsidP="00486802">
      <w:pPr>
        <w:pStyle w:val="a3"/>
        <w:spacing w:before="0" w:beforeAutospacing="0" w:after="0" w:afterAutospacing="0"/>
        <w:rPr>
          <w:color w:val="000000"/>
          <w:sz w:val="28"/>
          <w:szCs w:val="28"/>
        </w:rPr>
      </w:pPr>
      <w:r w:rsidRPr="001A397B">
        <w:rPr>
          <w:color w:val="000000"/>
          <w:sz w:val="28"/>
          <w:szCs w:val="28"/>
        </w:rPr>
        <w:t>                   </w:t>
      </w:r>
      <w:r>
        <w:rPr>
          <w:color w:val="000000"/>
          <w:sz w:val="28"/>
          <w:szCs w:val="28"/>
        </w:rPr>
        <w:t xml:space="preserve">                                 </w:t>
      </w:r>
      <w:r w:rsidRPr="001A397B">
        <w:rPr>
          <w:color w:val="000000"/>
          <w:sz w:val="28"/>
          <w:szCs w:val="28"/>
        </w:rPr>
        <w:t xml:space="preserve"> г. Тула                                         </w:t>
      </w:r>
    </w:p>
    <w:p w:rsidR="00486802" w:rsidRPr="001A397B" w:rsidRDefault="00486802" w:rsidP="00486802">
      <w:pPr>
        <w:pStyle w:val="a3"/>
        <w:spacing w:before="0" w:beforeAutospacing="0" w:after="0" w:afterAutospacing="0"/>
        <w:rPr>
          <w:sz w:val="28"/>
          <w:szCs w:val="28"/>
        </w:rPr>
      </w:pPr>
    </w:p>
    <w:p w:rsidR="00486802" w:rsidRDefault="00486802" w:rsidP="00486802">
      <w:pPr>
        <w:pStyle w:val="a3"/>
        <w:tabs>
          <w:tab w:val="left" w:pos="3360"/>
        </w:tabs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«14</w:t>
      </w:r>
      <w:r w:rsidRPr="001A397B">
        <w:rPr>
          <w:color w:val="000000"/>
          <w:sz w:val="28"/>
          <w:szCs w:val="28"/>
        </w:rPr>
        <w:t xml:space="preserve">» </w:t>
      </w:r>
      <w:r>
        <w:rPr>
          <w:color w:val="000000"/>
          <w:sz w:val="28"/>
          <w:szCs w:val="28"/>
        </w:rPr>
        <w:t>февраля</w:t>
      </w:r>
      <w:r w:rsidRPr="001A397B">
        <w:rPr>
          <w:color w:val="000000"/>
          <w:sz w:val="28"/>
          <w:szCs w:val="28"/>
        </w:rPr>
        <w:t xml:space="preserve"> 202</w:t>
      </w:r>
      <w:r>
        <w:rPr>
          <w:color w:val="000000"/>
          <w:sz w:val="28"/>
          <w:szCs w:val="28"/>
        </w:rPr>
        <w:t>3</w:t>
      </w:r>
      <w:r w:rsidRPr="001A397B">
        <w:rPr>
          <w:color w:val="000000"/>
          <w:sz w:val="28"/>
          <w:szCs w:val="28"/>
        </w:rPr>
        <w:t xml:space="preserve"> г.  </w:t>
      </w:r>
      <w:r>
        <w:rPr>
          <w:color w:val="000000"/>
          <w:sz w:val="28"/>
          <w:szCs w:val="28"/>
        </w:rPr>
        <w:t xml:space="preserve">                                                                            </w:t>
      </w:r>
      <w:r w:rsidRPr="001A397B">
        <w:rPr>
          <w:color w:val="000000"/>
          <w:sz w:val="28"/>
          <w:szCs w:val="28"/>
        </w:rPr>
        <w:t>№</w:t>
      </w:r>
      <w:r w:rsidR="00734A1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20/1</w:t>
      </w:r>
    </w:p>
    <w:p w:rsidR="00486802" w:rsidRPr="001A397B" w:rsidRDefault="00486802" w:rsidP="00486802">
      <w:pPr>
        <w:pStyle w:val="a3"/>
        <w:tabs>
          <w:tab w:val="left" w:pos="3360"/>
        </w:tabs>
        <w:spacing w:before="0" w:beforeAutospacing="0" w:after="0" w:afterAutospacing="0"/>
        <w:rPr>
          <w:sz w:val="28"/>
          <w:szCs w:val="28"/>
        </w:rPr>
      </w:pPr>
      <w:r w:rsidRPr="001A397B">
        <w:rPr>
          <w:color w:val="000000"/>
          <w:sz w:val="28"/>
          <w:szCs w:val="28"/>
        </w:rPr>
        <w:t xml:space="preserve">                                      </w:t>
      </w:r>
    </w:p>
    <w:p w:rsidR="00734A16" w:rsidRDefault="00486802" w:rsidP="00486802">
      <w:pPr>
        <w:pStyle w:val="a3"/>
        <w:tabs>
          <w:tab w:val="left" w:pos="33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О перечне учебников и учебных пособий, используемых </w:t>
      </w:r>
    </w:p>
    <w:p w:rsidR="00486802" w:rsidRDefault="00486802" w:rsidP="00486802">
      <w:pPr>
        <w:pStyle w:val="a3"/>
        <w:tabs>
          <w:tab w:val="left" w:pos="3360"/>
        </w:tabs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в МБОУ ЦО №</w:t>
      </w:r>
      <w:r w:rsidR="00734A16">
        <w:rPr>
          <w:b/>
          <w:color w:val="000000"/>
          <w:sz w:val="28"/>
          <w:szCs w:val="28"/>
        </w:rPr>
        <w:t>39</w:t>
      </w:r>
      <w:r>
        <w:rPr>
          <w:b/>
          <w:color w:val="000000"/>
          <w:sz w:val="28"/>
          <w:szCs w:val="28"/>
        </w:rPr>
        <w:t xml:space="preserve"> в 2023-2024 учебном году</w:t>
      </w:r>
    </w:p>
    <w:p w:rsidR="00486802" w:rsidRPr="009F7009" w:rsidRDefault="00486802" w:rsidP="00486802">
      <w:pPr>
        <w:pStyle w:val="a3"/>
        <w:tabs>
          <w:tab w:val="left" w:pos="3360"/>
        </w:tabs>
        <w:spacing w:before="0" w:beforeAutospacing="0" w:after="200" w:afterAutospacing="0"/>
        <w:jc w:val="both"/>
      </w:pPr>
      <w:r w:rsidRPr="009F7009">
        <w:rPr>
          <w:color w:val="000000"/>
        </w:rPr>
        <w:t>В соответствии со статьёй 28 Федерального закона от 29.12.2012 г. № 273-Ф «Об образовании в Российской Федерации»,</w:t>
      </w:r>
      <w:r w:rsidR="009F7009" w:rsidRPr="009F7009">
        <w:rPr>
          <w:color w:val="000000"/>
        </w:rPr>
        <w:t xml:space="preserve"> </w:t>
      </w:r>
      <w:r w:rsidR="009F7009" w:rsidRPr="009F7009">
        <w:t>Федерального закона № 371-ФЗ от 24 сентября 2022 г. «О внесении изменений в Федеральный закон «Об образовании в Российской Федерации» и статью 1 Федерального закона «Об обязательных требованиях в Российской Федерации» (далее – Федеральный закон № 371-ФЗ) в части обеспечения учебными изданиями (учебниками и учебными пособиями)</w:t>
      </w:r>
      <w:r w:rsidR="009F7009" w:rsidRPr="009F7009">
        <w:t>,</w:t>
      </w:r>
      <w:r w:rsidR="009F7009" w:rsidRPr="009F7009">
        <w:t xml:space="preserve"> </w:t>
      </w:r>
      <w:r w:rsidRPr="009F7009">
        <w:rPr>
          <w:color w:val="000000"/>
        </w:rPr>
        <w:t xml:space="preserve"> приказом Министерства просвещения Российской Федерации от 21.09.2022 г. № 858 «Об утверждении федерального перечня учебников, допущенных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 организациями, осуществляющими образовательную деятельность и установления предельного срока использования исключенных учебников"</w:t>
      </w:r>
      <w:r w:rsidR="009F7009" w:rsidRPr="009F7009">
        <w:rPr>
          <w:color w:val="000000"/>
        </w:rPr>
        <w:t xml:space="preserve">, </w:t>
      </w:r>
      <w:r w:rsidRPr="009F7009">
        <w:rPr>
          <w:color w:val="000000"/>
        </w:rPr>
        <w:t>Приказом Министерства просвещения РФ № 254 от 20.05.2020 г. с изменениями, внесенными приказом №766 от 23.12. 2020 г., на основании р</w:t>
      </w:r>
      <w:r w:rsidR="00734A16" w:rsidRPr="009F7009">
        <w:rPr>
          <w:color w:val="000000"/>
        </w:rPr>
        <w:t>ешения педагогического совета (П</w:t>
      </w:r>
      <w:r w:rsidRPr="009F7009">
        <w:rPr>
          <w:color w:val="000000"/>
        </w:rPr>
        <w:t xml:space="preserve">ротокол № </w:t>
      </w:r>
      <w:r w:rsidR="009F7009" w:rsidRPr="009F7009">
        <w:rPr>
          <w:color w:val="000000"/>
        </w:rPr>
        <w:t xml:space="preserve">3 </w:t>
      </w:r>
      <w:r w:rsidRPr="009F7009">
        <w:rPr>
          <w:color w:val="000000"/>
        </w:rPr>
        <w:t>от «</w:t>
      </w:r>
      <w:r w:rsidR="00734A16" w:rsidRPr="009F7009">
        <w:rPr>
          <w:color w:val="000000"/>
        </w:rPr>
        <w:t xml:space="preserve"> </w:t>
      </w:r>
      <w:r w:rsidR="009F7009" w:rsidRPr="009F7009">
        <w:rPr>
          <w:color w:val="000000"/>
        </w:rPr>
        <w:t xml:space="preserve">11  » января </w:t>
      </w:r>
      <w:r w:rsidRPr="009F7009">
        <w:rPr>
          <w:color w:val="000000"/>
        </w:rPr>
        <w:t>2023 г.)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200" w:afterAutospacing="0"/>
        <w:rPr>
          <w:color w:val="000000"/>
        </w:rPr>
      </w:pPr>
      <w:r w:rsidRPr="009F7009">
        <w:rPr>
          <w:color w:val="000000"/>
        </w:rPr>
        <w:t>                                                ПРИКАЗЫВАЮ: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1. Утвердить список учебников и учебных пособий к использованию в образовательном процессе для реализации основной образовательной программы на 2023-2024 учебный год (Приложение1).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2. Заместителям директора по УВР Беловой Е.О., Орел Т.А.: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2.1. Довести до сведения участников образовательного процесса (педагогов, обучающихся, родителей (законных представителей) данный приказ в срок до 15.02.2023 г;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2.2. Организовать реализацию образовательной программы в 2023-2024 учебном году по учебникам, утвержденным настоящим приказом (Приложение 1).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3. Инженеру-программисту Зотовой А.А. разместить на сайте настоящий приказ с утвержденным списком учебников на 2023-2024 учебный год в срок до 15.02.2023 г.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4. Сотрудникам библиотеки Вакуленко Г.З., Зиновьевой Л.А.: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4.1. Осуществить анализ библиотечного фонда учебников, определить степень обеспеченности учебниками обучающихся;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 xml:space="preserve">4.2. Обеспечить обучающихся учебниками в соответствии с утвержденным списком. 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  <w:r w:rsidRPr="009F7009">
        <w:rPr>
          <w:color w:val="000000"/>
        </w:rPr>
        <w:t>5. Контроль за исполнением приказа оставляю за собой</w:t>
      </w:r>
    </w:p>
    <w:p w:rsidR="00486802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  <w:rPr>
          <w:color w:val="000000"/>
        </w:rPr>
      </w:pPr>
    </w:p>
    <w:p w:rsidR="0078611F" w:rsidRPr="009F7009" w:rsidRDefault="00486802" w:rsidP="00486802">
      <w:pPr>
        <w:pStyle w:val="a3"/>
        <w:tabs>
          <w:tab w:val="left" w:pos="3360"/>
          <w:tab w:val="left" w:pos="6630"/>
        </w:tabs>
        <w:spacing w:before="0" w:beforeAutospacing="0" w:after="0" w:afterAutospacing="0"/>
        <w:jc w:val="both"/>
      </w:pPr>
      <w:r w:rsidRPr="009F7009">
        <w:rPr>
          <w:color w:val="000000"/>
        </w:rPr>
        <w:t xml:space="preserve">Директор МБОУ ЦО № 39           </w:t>
      </w:r>
      <w:r w:rsidRPr="009F7009">
        <w:rPr>
          <w:color w:val="000000"/>
          <w:u w:val="single"/>
        </w:rPr>
        <w:t xml:space="preserve">                                  </w:t>
      </w:r>
      <w:r w:rsidRPr="009F7009">
        <w:rPr>
          <w:color w:val="000000"/>
        </w:rPr>
        <w:t xml:space="preserve">            Б.В. </w:t>
      </w:r>
      <w:proofErr w:type="spellStart"/>
      <w:r w:rsidRPr="009F7009">
        <w:rPr>
          <w:color w:val="000000"/>
        </w:rPr>
        <w:t>Лобач</w:t>
      </w:r>
      <w:proofErr w:type="spellEnd"/>
      <w:r w:rsidRPr="009F7009">
        <w:rPr>
          <w:color w:val="000000"/>
        </w:rPr>
        <w:tab/>
      </w:r>
      <w:bookmarkStart w:id="0" w:name="_GoBack"/>
      <w:bookmarkEnd w:id="0"/>
    </w:p>
    <w:sectPr w:rsidR="0078611F" w:rsidRPr="009F70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802"/>
    <w:rsid w:val="00254F99"/>
    <w:rsid w:val="00475CFD"/>
    <w:rsid w:val="00486802"/>
    <w:rsid w:val="005133C3"/>
    <w:rsid w:val="00734A16"/>
    <w:rsid w:val="009F70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36D65FC-0C0D-491E-9A4B-07C1643211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68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4868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4868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868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444</Words>
  <Characters>2531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2023-02-17T07:15:00Z</cp:lastPrinted>
  <dcterms:created xsi:type="dcterms:W3CDTF">2023-02-17T07:14:00Z</dcterms:created>
  <dcterms:modified xsi:type="dcterms:W3CDTF">2023-03-03T12:50:00Z</dcterms:modified>
</cp:coreProperties>
</file>