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30" w:lineRule="atLeast"/>
        <w:jc w:val="center"/>
        <w:textAlignment w:val="baseline"/>
        <w:outlineLvl w:val="1"/>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t>МИНИСТЕРСТВО ЗДРАВООХРАНЕНИЯ РОССИЙСКОЙ ФЕДЕРАЦИИ</w:t>
      </w:r>
    </w:p>
    <w:p>
      <w:pPr>
        <w:spacing w:after="240" w:line="330" w:lineRule="atLeast"/>
        <w:jc w:val="center"/>
        <w:textAlignment w:val="baseline"/>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t>ПРИКАЗ</w:t>
      </w:r>
    </w:p>
    <w:p>
      <w:pPr>
        <w:spacing w:after="240" w:line="330" w:lineRule="atLeast"/>
        <w:jc w:val="center"/>
        <w:textAlignment w:val="baseline"/>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t>от 10 августа 2017 года N 514н</w:t>
      </w:r>
      <w:r>
        <w:rPr>
          <w:rFonts w:ascii="Arial" w:hAnsi="Arial" w:eastAsia="Times New Roman" w:cs="Arial"/>
          <w:b/>
          <w:bCs/>
          <w:color w:val="444444"/>
          <w:sz w:val="24"/>
          <w:szCs w:val="24"/>
          <w:lang w:eastAsia="ru-RU"/>
        </w:rPr>
        <w:br w:type="textWrapping"/>
      </w:r>
    </w:p>
    <w:p>
      <w:pPr>
        <w:spacing w:after="0" w:line="330" w:lineRule="atLeast"/>
        <w:jc w:val="center"/>
        <w:textAlignment w:val="baseline"/>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t>О </w:t>
      </w:r>
      <w:r>
        <w:fldChar w:fldCharType="begin"/>
      </w:r>
      <w:r>
        <w:instrText xml:space="preserve"> HYPERLINK "https://docs.cntd.ru/document/436759767" \l "6560IO" </w:instrText>
      </w:r>
      <w:r>
        <w:fldChar w:fldCharType="separate"/>
      </w:r>
      <w:r>
        <w:rPr>
          <w:rFonts w:ascii="Arial" w:hAnsi="Arial" w:eastAsia="Times New Roman" w:cs="Arial"/>
          <w:b/>
          <w:bCs/>
          <w:color w:val="3451A0"/>
          <w:sz w:val="24"/>
          <w:szCs w:val="24"/>
          <w:u w:val="single"/>
          <w:lang w:eastAsia="ru-RU"/>
        </w:rPr>
        <w:t>Порядке проведения профилактических медицинских осмотров несовершеннолетних</w:t>
      </w:r>
      <w:r>
        <w:rPr>
          <w:rFonts w:ascii="Arial" w:hAnsi="Arial" w:eastAsia="Times New Roman" w:cs="Arial"/>
          <w:b/>
          <w:bCs/>
          <w:color w:val="3451A0"/>
          <w:sz w:val="24"/>
          <w:szCs w:val="24"/>
          <w:u w:val="single"/>
          <w:lang w:eastAsia="ru-RU"/>
        </w:rPr>
        <w:fldChar w:fldCharType="end"/>
      </w:r>
    </w:p>
    <w:p>
      <w:pPr>
        <w:spacing w:after="0" w:line="330" w:lineRule="atLeast"/>
        <w:jc w:val="center"/>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(с изменениями на 19 ноября 2020 года)</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3451A0"/>
          <w:sz w:val="22"/>
          <w:szCs w:val="22"/>
          <w:lang w:eastAsia="ru-RU"/>
        </w:rPr>
        <w:t>Информация об изменяющих документах</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____________________________________________________________________</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Настоящий документ включен в </w:t>
      </w:r>
      <w:r>
        <w:rPr>
          <w:sz w:val="21"/>
          <w:szCs w:val="21"/>
        </w:rPr>
        <w:fldChar w:fldCharType="begin"/>
      </w:r>
      <w:r>
        <w:rPr>
          <w:sz w:val="21"/>
          <w:szCs w:val="21"/>
        </w:rPr>
        <w:instrText xml:space="preserve"> HYPERLINK "https://docs.cntd.ru/document/573319206" \l "7DC0K7" </w:instrText>
      </w:r>
      <w:r>
        <w:rPr>
          <w:sz w:val="21"/>
          <w:szCs w:val="21"/>
        </w:rPr>
        <w:fldChar w:fldCharType="separate"/>
      </w:r>
      <w:r>
        <w:rPr>
          <w:rFonts w:ascii="Arial" w:hAnsi="Arial" w:eastAsia="Times New Roman" w:cs="Arial"/>
          <w:color w:val="3451A0"/>
          <w:sz w:val="22"/>
          <w:szCs w:val="22"/>
          <w:u w:val="single"/>
          <w:lang w:eastAsia="ru-RU"/>
        </w:rPr>
        <w:t>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утвержденный </w:t>
      </w:r>
      <w:r>
        <w:rPr>
          <w:sz w:val="21"/>
          <w:szCs w:val="21"/>
        </w:rPr>
        <w:fldChar w:fldCharType="begin"/>
      </w:r>
      <w:r>
        <w:rPr>
          <w:sz w:val="21"/>
          <w:szCs w:val="21"/>
        </w:rPr>
        <w:instrText xml:space="preserve"> HYPERLINK "https://docs.cntd.ru/document/573319206" \l "7D20K3" </w:instrText>
      </w:r>
      <w:r>
        <w:rPr>
          <w:sz w:val="21"/>
          <w:szCs w:val="21"/>
        </w:rPr>
        <w:fldChar w:fldCharType="separate"/>
      </w:r>
      <w:r>
        <w:rPr>
          <w:rFonts w:ascii="Arial" w:hAnsi="Arial" w:eastAsia="Times New Roman" w:cs="Arial"/>
          <w:color w:val="3451A0"/>
          <w:sz w:val="22"/>
          <w:szCs w:val="22"/>
          <w:u w:val="single"/>
          <w:lang w:eastAsia="ru-RU"/>
        </w:rPr>
        <w:t>постановлением Правительства Российской Федерации от 31 декабря 2020 года N 2467</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 Примечание изготовителя базы данных.</w:t>
      </w:r>
      <w:r>
        <w:rPr>
          <w:rFonts w:ascii="Arial" w:hAnsi="Arial" w:eastAsia="Times New Roman" w:cs="Arial"/>
          <w:color w:val="444444"/>
          <w:sz w:val="22"/>
          <w:szCs w:val="22"/>
          <w:lang w:eastAsia="ru-RU"/>
        </w:rPr>
        <w:br w:type="textWrapping"/>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____________________________________________________________________</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В соответствии со </w:t>
      </w:r>
      <w:r>
        <w:rPr>
          <w:sz w:val="21"/>
          <w:szCs w:val="21"/>
        </w:rPr>
        <w:fldChar w:fldCharType="begin"/>
      </w:r>
      <w:r>
        <w:rPr>
          <w:sz w:val="21"/>
          <w:szCs w:val="21"/>
        </w:rPr>
        <w:instrText xml:space="preserve"> HYPERLINK "https://docs.cntd.ru/document/902312609" \l "7E60KC" </w:instrText>
      </w:r>
      <w:r>
        <w:rPr>
          <w:sz w:val="21"/>
          <w:szCs w:val="21"/>
        </w:rPr>
        <w:fldChar w:fldCharType="separate"/>
      </w:r>
      <w:r>
        <w:rPr>
          <w:rFonts w:ascii="Arial" w:hAnsi="Arial" w:eastAsia="Times New Roman" w:cs="Arial"/>
          <w:color w:val="3451A0"/>
          <w:sz w:val="22"/>
          <w:szCs w:val="22"/>
          <w:u w:val="single"/>
          <w:lang w:eastAsia="ru-RU"/>
        </w:rPr>
        <w:t>статьями 14</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w:t>
      </w:r>
      <w:r>
        <w:rPr>
          <w:sz w:val="21"/>
          <w:szCs w:val="21"/>
        </w:rPr>
        <w:fldChar w:fldCharType="begin"/>
      </w:r>
      <w:r>
        <w:rPr>
          <w:sz w:val="21"/>
          <w:szCs w:val="21"/>
        </w:rPr>
        <w:instrText xml:space="preserve"> HYPERLINK "https://docs.cntd.ru/document/902312609" \l "8PE0LQ" </w:instrText>
      </w:r>
      <w:r>
        <w:rPr>
          <w:sz w:val="21"/>
          <w:szCs w:val="21"/>
        </w:rPr>
        <w:fldChar w:fldCharType="separate"/>
      </w:r>
      <w:r>
        <w:rPr>
          <w:rFonts w:ascii="Arial" w:hAnsi="Arial" w:eastAsia="Times New Roman" w:cs="Arial"/>
          <w:color w:val="3451A0"/>
          <w:sz w:val="22"/>
          <w:szCs w:val="22"/>
          <w:u w:val="single"/>
          <w:lang w:eastAsia="ru-RU"/>
        </w:rPr>
        <w:t>46</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w:t>
      </w:r>
      <w:r>
        <w:rPr>
          <w:sz w:val="21"/>
          <w:szCs w:val="21"/>
        </w:rPr>
        <w:fldChar w:fldCharType="begin"/>
      </w:r>
      <w:r>
        <w:rPr>
          <w:sz w:val="21"/>
          <w:szCs w:val="21"/>
        </w:rPr>
        <w:instrText xml:space="preserve"> HYPERLINK "https://docs.cntd.ru/document/902312609" \l "8PI0LQ" </w:instrText>
      </w:r>
      <w:r>
        <w:rPr>
          <w:sz w:val="21"/>
          <w:szCs w:val="21"/>
        </w:rPr>
        <w:fldChar w:fldCharType="separate"/>
      </w:r>
      <w:r>
        <w:rPr>
          <w:rFonts w:ascii="Arial" w:hAnsi="Arial" w:eastAsia="Times New Roman" w:cs="Arial"/>
          <w:color w:val="3451A0"/>
          <w:sz w:val="22"/>
          <w:szCs w:val="22"/>
          <w:u w:val="single"/>
          <w:lang w:eastAsia="ru-RU"/>
        </w:rPr>
        <w:t>54</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и </w:t>
      </w:r>
      <w:r>
        <w:rPr>
          <w:sz w:val="21"/>
          <w:szCs w:val="21"/>
        </w:rPr>
        <w:fldChar w:fldCharType="begin"/>
      </w:r>
      <w:r>
        <w:rPr>
          <w:sz w:val="21"/>
          <w:szCs w:val="21"/>
        </w:rPr>
        <w:instrText xml:space="preserve"> HYPERLINK "https://docs.cntd.ru/document/902312609" \l "A8A0NF" </w:instrText>
      </w:r>
      <w:r>
        <w:rPr>
          <w:sz w:val="21"/>
          <w:szCs w:val="21"/>
        </w:rPr>
        <w:fldChar w:fldCharType="separate"/>
      </w:r>
      <w:r>
        <w:rPr>
          <w:rFonts w:ascii="Arial" w:hAnsi="Arial" w:eastAsia="Times New Roman" w:cs="Arial"/>
          <w:color w:val="3451A0"/>
          <w:sz w:val="22"/>
          <w:szCs w:val="22"/>
          <w:u w:val="single"/>
          <w:lang w:eastAsia="ru-RU"/>
        </w:rPr>
        <w:t>97 Федерального закона от 21 ноября 2011 г. N 323-ФЗ "Об основах охраны здоровья граждан в Российской Федерации"</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(Собрание законодательства Российской Федерации, 2011, N 48, ст.6724; 2013, N 27, ст.3477; N 48, ст.6165; 2014, N 30, ст.4257; N 49, ст.6927; 2015, N 10, ст.1425; N 29, ст.4397; 2016, N 1, ст.9; N 15, ст.2055; N 18, ст.2488; N 27, ст.4219) и </w:t>
      </w:r>
      <w:r>
        <w:rPr>
          <w:sz w:val="21"/>
          <w:szCs w:val="21"/>
        </w:rPr>
        <w:fldChar w:fldCharType="begin"/>
      </w:r>
      <w:r>
        <w:rPr>
          <w:sz w:val="21"/>
          <w:szCs w:val="21"/>
        </w:rPr>
        <w:instrText xml:space="preserve"> HYPERLINK "https://docs.cntd.ru/document/902353904" \l "7E20KC" </w:instrText>
      </w:r>
      <w:r>
        <w:rPr>
          <w:sz w:val="21"/>
          <w:szCs w:val="21"/>
        </w:rPr>
        <w:fldChar w:fldCharType="separate"/>
      </w:r>
      <w:r>
        <w:rPr>
          <w:rFonts w:ascii="Arial" w:hAnsi="Arial" w:eastAsia="Times New Roman" w:cs="Arial"/>
          <w:color w:val="3451A0"/>
          <w:sz w:val="22"/>
          <w:szCs w:val="22"/>
          <w:u w:val="single"/>
          <w:lang w:eastAsia="ru-RU"/>
        </w:rPr>
        <w:t>подпунктами 5.2.59</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w:t>
      </w:r>
      <w:r>
        <w:rPr>
          <w:sz w:val="21"/>
          <w:szCs w:val="21"/>
        </w:rPr>
        <w:fldChar w:fldCharType="begin"/>
      </w:r>
      <w:r>
        <w:rPr>
          <w:sz w:val="21"/>
          <w:szCs w:val="21"/>
        </w:rPr>
        <w:instrText xml:space="preserve"> HYPERLINK "https://docs.cntd.ru/document/902353904" \l "8PO0LV" </w:instrText>
      </w:r>
      <w:r>
        <w:rPr>
          <w:sz w:val="21"/>
          <w:szCs w:val="21"/>
        </w:rPr>
        <w:fldChar w:fldCharType="separate"/>
      </w:r>
      <w:r>
        <w:rPr>
          <w:rFonts w:ascii="Arial" w:hAnsi="Arial" w:eastAsia="Times New Roman" w:cs="Arial"/>
          <w:color w:val="3451A0"/>
          <w:sz w:val="22"/>
          <w:szCs w:val="22"/>
          <w:u w:val="single"/>
          <w:lang w:eastAsia="ru-RU"/>
        </w:rPr>
        <w:t>5.2.197</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и </w:t>
      </w:r>
      <w:r>
        <w:rPr>
          <w:sz w:val="21"/>
          <w:szCs w:val="21"/>
        </w:rPr>
        <w:fldChar w:fldCharType="begin"/>
      </w:r>
      <w:r>
        <w:rPr>
          <w:sz w:val="21"/>
          <w:szCs w:val="21"/>
        </w:rPr>
        <w:instrText xml:space="preserve"> HYPERLINK "https://docs.cntd.ru/document/902353904" \l "8PS0M1" </w:instrText>
      </w:r>
      <w:r>
        <w:rPr>
          <w:sz w:val="21"/>
          <w:szCs w:val="21"/>
        </w:rPr>
        <w:fldChar w:fldCharType="separate"/>
      </w:r>
      <w:r>
        <w:rPr>
          <w:rFonts w:ascii="Arial" w:hAnsi="Arial" w:eastAsia="Times New Roman" w:cs="Arial"/>
          <w:color w:val="3451A0"/>
          <w:sz w:val="22"/>
          <w:szCs w:val="22"/>
          <w:u w:val="single"/>
          <w:lang w:eastAsia="ru-RU"/>
        </w:rPr>
        <w:t>5.2.199 Положения о Министерстве здравоохранения Российской Федерации</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утвержденного </w:t>
      </w:r>
      <w:r>
        <w:rPr>
          <w:sz w:val="21"/>
          <w:szCs w:val="21"/>
        </w:rPr>
        <w:fldChar w:fldCharType="begin"/>
      </w:r>
      <w:r>
        <w:rPr>
          <w:sz w:val="21"/>
          <w:szCs w:val="21"/>
        </w:rPr>
        <w:instrText xml:space="preserve"> HYPERLINK "https://docs.cntd.ru/document/902353904" \l "7D20K3" </w:instrText>
      </w:r>
      <w:r>
        <w:rPr>
          <w:sz w:val="21"/>
          <w:szCs w:val="21"/>
        </w:rPr>
        <w:fldChar w:fldCharType="separate"/>
      </w:r>
      <w:r>
        <w:rPr>
          <w:rFonts w:ascii="Arial" w:hAnsi="Arial" w:eastAsia="Times New Roman" w:cs="Arial"/>
          <w:color w:val="3451A0"/>
          <w:sz w:val="22"/>
          <w:szCs w:val="22"/>
          <w:u w:val="single"/>
          <w:lang w:eastAsia="ru-RU"/>
        </w:rPr>
        <w:t>постановлением Правительства Российской Федерации от 19 июня 2012 г. N 608</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(Собрание законодательства Российской Федерации, 2012, N 26, ст.3526; 2013, N 16, ст.1970; N 20, ст.2477; N 22, ст.2812; N 33, ст.4386; N 45, ст.5822; 2014, N 12, ст.1296; N 26, ст.3577; N 30, ст.4307; N 37, ст.4969; 2015, N 2, ст.491; N 12, ст.1763; N 23, ст.3333; 2016, N 2, ст.325; N 9, ст.1268; N 27, ст.4497; N 28, ст.4741; N 34, ст.5255; N 49, ст.6922; 2017, N 7, ст.1066)</w:t>
      </w:r>
      <w:r>
        <w:rPr>
          <w:rFonts w:ascii="Arial" w:hAnsi="Arial" w:eastAsia="Times New Roman" w:cs="Arial"/>
          <w:color w:val="444444"/>
          <w:sz w:val="22"/>
          <w:szCs w:val="22"/>
          <w:lang w:eastAsia="ru-RU"/>
        </w:rPr>
        <w:br w:type="textWrapping"/>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приказываю:</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 Утвердить:</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Порядок проведения профилактических медицинских осмотров несовершеннолетних согласно </w:t>
      </w:r>
      <w:r>
        <w:rPr>
          <w:sz w:val="21"/>
          <w:szCs w:val="21"/>
        </w:rPr>
        <w:fldChar w:fldCharType="begin"/>
      </w:r>
      <w:r>
        <w:rPr>
          <w:sz w:val="21"/>
          <w:szCs w:val="21"/>
        </w:rPr>
        <w:instrText xml:space="preserve"> HYPERLINK "https://docs.cntd.ru/document/436759767" \l "6560IO" </w:instrText>
      </w:r>
      <w:r>
        <w:rPr>
          <w:sz w:val="21"/>
          <w:szCs w:val="21"/>
        </w:rPr>
        <w:fldChar w:fldCharType="separate"/>
      </w:r>
      <w:r>
        <w:rPr>
          <w:rFonts w:ascii="Arial" w:hAnsi="Arial" w:eastAsia="Times New Roman" w:cs="Arial"/>
          <w:color w:val="3451A0"/>
          <w:sz w:val="22"/>
          <w:szCs w:val="22"/>
          <w:u w:val="single"/>
          <w:lang w:eastAsia="ru-RU"/>
        </w:rPr>
        <w:t>приложению N 1</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учетную форму N 030-ПО/у-17 "Карта профилактического медицинского осмотра несовершеннолетнего" согласно </w:t>
      </w:r>
      <w:r>
        <w:rPr>
          <w:sz w:val="21"/>
          <w:szCs w:val="21"/>
        </w:rPr>
        <w:fldChar w:fldCharType="begin"/>
      </w:r>
      <w:r>
        <w:rPr>
          <w:sz w:val="21"/>
          <w:szCs w:val="21"/>
        </w:rPr>
        <w:instrText xml:space="preserve"> HYPERLINK "https://docs.cntd.ru/document/436759767" \l "7E40KE" </w:instrText>
      </w:r>
      <w:r>
        <w:rPr>
          <w:sz w:val="21"/>
          <w:szCs w:val="21"/>
        </w:rPr>
        <w:fldChar w:fldCharType="separate"/>
      </w:r>
      <w:r>
        <w:rPr>
          <w:rFonts w:ascii="Arial" w:hAnsi="Arial" w:eastAsia="Times New Roman" w:cs="Arial"/>
          <w:color w:val="3451A0"/>
          <w:sz w:val="22"/>
          <w:szCs w:val="22"/>
          <w:u w:val="single"/>
          <w:lang w:eastAsia="ru-RU"/>
        </w:rPr>
        <w:t>приложению N 2</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Порядок заполнения </w:t>
      </w:r>
      <w:r>
        <w:rPr>
          <w:sz w:val="21"/>
          <w:szCs w:val="21"/>
        </w:rPr>
        <w:fldChar w:fldCharType="begin"/>
      </w:r>
      <w:r>
        <w:rPr>
          <w:sz w:val="21"/>
          <w:szCs w:val="21"/>
        </w:rPr>
        <w:instrText xml:space="preserve"> HYPERLINK "https://docs.cntd.ru/document/436759767" \l "7E40KE" </w:instrText>
      </w:r>
      <w:r>
        <w:rPr>
          <w:sz w:val="21"/>
          <w:szCs w:val="21"/>
        </w:rPr>
        <w:fldChar w:fldCharType="separate"/>
      </w:r>
      <w:r>
        <w:rPr>
          <w:rFonts w:ascii="Arial" w:hAnsi="Arial" w:eastAsia="Times New Roman" w:cs="Arial"/>
          <w:color w:val="3451A0"/>
          <w:sz w:val="22"/>
          <w:szCs w:val="22"/>
          <w:u w:val="single"/>
          <w:lang w:eastAsia="ru-RU"/>
        </w:rPr>
        <w:t>учетной формы N 030-ПО/у-17 "Карта профилактического медицинского осмотра несовершеннолетнего"</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согласно </w:t>
      </w:r>
      <w:r>
        <w:rPr>
          <w:sz w:val="21"/>
          <w:szCs w:val="21"/>
        </w:rPr>
        <w:fldChar w:fldCharType="begin"/>
      </w:r>
      <w:r>
        <w:rPr>
          <w:sz w:val="21"/>
          <w:szCs w:val="21"/>
        </w:rPr>
        <w:instrText xml:space="preserve"> HYPERLINK "https://docs.cntd.ru/document/436759767" \l "7E60KF" </w:instrText>
      </w:r>
      <w:r>
        <w:rPr>
          <w:sz w:val="21"/>
          <w:szCs w:val="21"/>
        </w:rPr>
        <w:fldChar w:fldCharType="separate"/>
      </w:r>
      <w:r>
        <w:rPr>
          <w:rFonts w:ascii="Arial" w:hAnsi="Arial" w:eastAsia="Times New Roman" w:cs="Arial"/>
          <w:color w:val="3451A0"/>
          <w:sz w:val="22"/>
          <w:szCs w:val="22"/>
          <w:u w:val="single"/>
          <w:lang w:eastAsia="ru-RU"/>
        </w:rPr>
        <w:t>приложению N 3</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форму статистической отчетности N 030-ПО/о-17 "Сведения о профилактических медицинских осмотрах несовершеннолетних" согласно </w:t>
      </w:r>
      <w:r>
        <w:rPr>
          <w:sz w:val="21"/>
          <w:szCs w:val="21"/>
        </w:rPr>
        <w:fldChar w:fldCharType="begin"/>
      </w:r>
      <w:r>
        <w:rPr>
          <w:sz w:val="21"/>
          <w:szCs w:val="21"/>
        </w:rPr>
        <w:instrText xml:space="preserve"> HYPERLINK "https://docs.cntd.ru/document/436759767" \l "7E20KC" </w:instrText>
      </w:r>
      <w:r>
        <w:rPr>
          <w:sz w:val="21"/>
          <w:szCs w:val="21"/>
        </w:rPr>
        <w:fldChar w:fldCharType="separate"/>
      </w:r>
      <w:r>
        <w:rPr>
          <w:rFonts w:ascii="Arial" w:hAnsi="Arial" w:eastAsia="Times New Roman" w:cs="Arial"/>
          <w:color w:val="3451A0"/>
          <w:sz w:val="22"/>
          <w:szCs w:val="22"/>
          <w:u w:val="single"/>
          <w:lang w:eastAsia="ru-RU"/>
        </w:rPr>
        <w:t>приложению N 4</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Порядок заполнения и сроки представления </w:t>
      </w:r>
      <w:r>
        <w:rPr>
          <w:sz w:val="21"/>
          <w:szCs w:val="21"/>
        </w:rPr>
        <w:fldChar w:fldCharType="begin"/>
      </w:r>
      <w:r>
        <w:rPr>
          <w:sz w:val="21"/>
          <w:szCs w:val="21"/>
        </w:rPr>
        <w:instrText xml:space="preserve"> HYPERLINK "https://docs.cntd.ru/document/436759767" \l "7E20KC" </w:instrText>
      </w:r>
      <w:r>
        <w:rPr>
          <w:sz w:val="21"/>
          <w:szCs w:val="21"/>
        </w:rPr>
        <w:fldChar w:fldCharType="separate"/>
      </w:r>
      <w:r>
        <w:rPr>
          <w:rFonts w:ascii="Arial" w:hAnsi="Arial" w:eastAsia="Times New Roman" w:cs="Arial"/>
          <w:color w:val="3451A0"/>
          <w:sz w:val="22"/>
          <w:szCs w:val="22"/>
          <w:u w:val="single"/>
          <w:lang w:eastAsia="ru-RU"/>
        </w:rPr>
        <w:t>формы статистической отчетности N 030-ПО/о-17 "Сведения о профилактических медицинских осмотрах несовершеннолетних"</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согласно </w:t>
      </w:r>
      <w:r>
        <w:rPr>
          <w:sz w:val="21"/>
          <w:szCs w:val="21"/>
        </w:rPr>
        <w:fldChar w:fldCharType="begin"/>
      </w:r>
      <w:r>
        <w:rPr>
          <w:sz w:val="21"/>
          <w:szCs w:val="21"/>
        </w:rPr>
        <w:instrText xml:space="preserve"> HYPERLINK "https://docs.cntd.ru/document/436759767" \l "7EI0KI" </w:instrText>
      </w:r>
      <w:r>
        <w:rPr>
          <w:sz w:val="21"/>
          <w:szCs w:val="21"/>
        </w:rPr>
        <w:fldChar w:fldCharType="separate"/>
      </w:r>
      <w:r>
        <w:rPr>
          <w:rFonts w:ascii="Arial" w:hAnsi="Arial" w:eastAsia="Times New Roman" w:cs="Arial"/>
          <w:color w:val="3451A0"/>
          <w:sz w:val="22"/>
          <w:szCs w:val="22"/>
          <w:u w:val="single"/>
          <w:lang w:eastAsia="ru-RU"/>
        </w:rPr>
        <w:t>приложению N 5</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 Признать утратившим силу </w:t>
      </w:r>
      <w:r>
        <w:rPr>
          <w:sz w:val="21"/>
          <w:szCs w:val="21"/>
        </w:rPr>
        <w:fldChar w:fldCharType="begin"/>
      </w:r>
      <w:r>
        <w:rPr>
          <w:sz w:val="21"/>
          <w:szCs w:val="21"/>
        </w:rPr>
        <w:instrText xml:space="preserve"> HYPERLINK "https://docs.cntd.ru/document/499000632" \l "64U0IK" </w:instrText>
      </w:r>
      <w:r>
        <w:rPr>
          <w:sz w:val="21"/>
          <w:szCs w:val="21"/>
        </w:rPr>
        <w:fldChar w:fldCharType="separate"/>
      </w:r>
      <w:r>
        <w:rPr>
          <w:rFonts w:ascii="Arial" w:hAnsi="Arial" w:eastAsia="Times New Roman" w:cs="Arial"/>
          <w:color w:val="3451A0"/>
          <w:sz w:val="22"/>
          <w:szCs w:val="22"/>
          <w:u w:val="single"/>
          <w:lang w:eastAsia="ru-RU"/>
        </w:rPr>
        <w:t>приказ Министерства здравоохранения Российской Федерации от 21 декабря 2012 г.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(зарегистрирован Министерством юстиции Российской Федерации 2 апреля 2013 г., регистрационный N 27961).</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3. Настоящий приказ вступает в силу с 1 января 2018 года.</w:t>
      </w:r>
      <w:r>
        <w:rPr>
          <w:rFonts w:ascii="Arial" w:hAnsi="Arial" w:eastAsia="Times New Roman" w:cs="Arial"/>
          <w:color w:val="444444"/>
          <w:sz w:val="22"/>
          <w:szCs w:val="22"/>
          <w:lang w:eastAsia="ru-RU"/>
        </w:rPr>
        <w:br w:type="textWrapping"/>
      </w:r>
    </w:p>
    <w:p>
      <w:pPr>
        <w:spacing w:after="0" w:line="330" w:lineRule="atLeast"/>
        <w:jc w:val="righ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Врио Министра</w:t>
      </w:r>
      <w:r>
        <w:rPr>
          <w:rFonts w:ascii="Arial" w:hAnsi="Arial" w:eastAsia="Times New Roman" w:cs="Arial"/>
          <w:color w:val="444444"/>
          <w:sz w:val="22"/>
          <w:szCs w:val="22"/>
          <w:lang w:eastAsia="ru-RU"/>
        </w:rPr>
        <w:br w:type="textWrapping"/>
      </w:r>
      <w:r>
        <w:rPr>
          <w:rFonts w:ascii="Arial" w:hAnsi="Arial" w:eastAsia="Times New Roman" w:cs="Arial"/>
          <w:color w:val="444444"/>
          <w:sz w:val="22"/>
          <w:szCs w:val="22"/>
          <w:lang w:eastAsia="ru-RU"/>
        </w:rPr>
        <w:t>И.Н.Каграманян</w:t>
      </w:r>
    </w:p>
    <w:p>
      <w:pPr>
        <w:spacing w:after="0" w:line="330" w:lineRule="atLeast"/>
        <w:ind w:firstLine="480"/>
        <w:textAlignment w:val="baseline"/>
        <w:rPr>
          <w:rFonts w:ascii="Arial" w:hAnsi="Arial" w:eastAsia="Times New Roman" w:cs="Arial"/>
          <w:color w:val="444444"/>
          <w:sz w:val="22"/>
          <w:szCs w:val="22"/>
          <w:lang w:eastAsia="ru-RU"/>
        </w:rPr>
      </w:pP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Зарегистрировано</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в Министерстве юстиции</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Российской Федерации</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18 августа 2017 года,</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регистрационный N 47855</w:t>
      </w:r>
      <w:r>
        <w:rPr>
          <w:rFonts w:ascii="Arial" w:hAnsi="Arial" w:eastAsia="Times New Roman" w:cs="Arial"/>
          <w:color w:val="444444"/>
          <w:sz w:val="22"/>
          <w:szCs w:val="22"/>
          <w:lang w:eastAsia="ru-RU"/>
        </w:rPr>
        <w:br w:type="textWrapping"/>
      </w:r>
    </w:p>
    <w:p>
      <w:pPr>
        <w:spacing w:after="240" w:line="330" w:lineRule="atLeast"/>
        <w:jc w:val="right"/>
        <w:textAlignment w:val="baseline"/>
        <w:outlineLvl w:val="1"/>
        <w:rPr>
          <w:rFonts w:ascii="Arial" w:hAnsi="Arial" w:eastAsia="Times New Roman" w:cs="Arial"/>
          <w:b/>
          <w:bCs/>
          <w:color w:val="444444"/>
          <w:sz w:val="24"/>
          <w:szCs w:val="24"/>
          <w:lang w:eastAsia="ru-RU"/>
        </w:rPr>
      </w:pPr>
    </w:p>
    <w:p>
      <w:pPr>
        <w:spacing w:after="240" w:line="330" w:lineRule="atLeast"/>
        <w:jc w:val="right"/>
        <w:textAlignment w:val="baseline"/>
        <w:outlineLvl w:val="1"/>
        <w:rPr>
          <w:rFonts w:ascii="Arial" w:hAnsi="Arial" w:eastAsia="Times New Roman" w:cs="Arial"/>
          <w:b/>
          <w:bCs/>
          <w:color w:val="444444"/>
          <w:sz w:val="24"/>
          <w:szCs w:val="24"/>
          <w:lang w:eastAsia="ru-RU"/>
        </w:rPr>
      </w:pPr>
    </w:p>
    <w:p>
      <w:pPr>
        <w:spacing w:after="240" w:line="330" w:lineRule="atLeast"/>
        <w:jc w:val="right"/>
        <w:textAlignment w:val="baseline"/>
        <w:outlineLvl w:val="1"/>
        <w:rPr>
          <w:rFonts w:ascii="Arial" w:hAnsi="Arial" w:eastAsia="Times New Roman" w:cs="Arial"/>
          <w:b/>
          <w:bCs/>
          <w:color w:val="444444"/>
          <w:sz w:val="24"/>
          <w:szCs w:val="24"/>
          <w:lang w:eastAsia="ru-RU"/>
        </w:rPr>
      </w:pPr>
    </w:p>
    <w:p>
      <w:pPr>
        <w:spacing w:after="240" w:line="330" w:lineRule="atLeast"/>
        <w:jc w:val="right"/>
        <w:textAlignment w:val="baseline"/>
        <w:outlineLvl w:val="1"/>
        <w:rPr>
          <w:rFonts w:ascii="Arial" w:hAnsi="Arial" w:eastAsia="Times New Roman" w:cs="Arial"/>
          <w:b/>
          <w:bCs/>
          <w:color w:val="444444"/>
          <w:sz w:val="24"/>
          <w:szCs w:val="24"/>
          <w:lang w:eastAsia="ru-RU"/>
        </w:rPr>
      </w:pPr>
    </w:p>
    <w:p>
      <w:pPr>
        <w:spacing w:after="240" w:line="330" w:lineRule="atLeast"/>
        <w:jc w:val="right"/>
        <w:textAlignment w:val="baseline"/>
        <w:outlineLvl w:val="1"/>
        <w:rPr>
          <w:rFonts w:ascii="Arial" w:hAnsi="Arial" w:eastAsia="Times New Roman" w:cs="Arial"/>
          <w:b/>
          <w:bCs/>
          <w:color w:val="444444"/>
          <w:sz w:val="24"/>
          <w:szCs w:val="24"/>
          <w:lang w:eastAsia="ru-RU"/>
        </w:rPr>
      </w:pPr>
    </w:p>
    <w:p>
      <w:pPr>
        <w:spacing w:after="240" w:line="330" w:lineRule="atLeast"/>
        <w:jc w:val="right"/>
        <w:textAlignment w:val="baseline"/>
        <w:outlineLvl w:val="1"/>
        <w:rPr>
          <w:rFonts w:ascii="Arial" w:hAnsi="Arial" w:eastAsia="Times New Roman" w:cs="Arial"/>
          <w:b/>
          <w:bCs/>
          <w:color w:val="444444"/>
          <w:sz w:val="24"/>
          <w:szCs w:val="24"/>
          <w:lang w:eastAsia="ru-RU"/>
        </w:rPr>
      </w:pPr>
    </w:p>
    <w:p>
      <w:pPr>
        <w:spacing w:after="240" w:line="330" w:lineRule="atLeast"/>
        <w:jc w:val="right"/>
        <w:textAlignment w:val="baseline"/>
        <w:outlineLvl w:val="1"/>
        <w:rPr>
          <w:rFonts w:ascii="Arial" w:hAnsi="Arial" w:eastAsia="Times New Roman" w:cs="Arial"/>
          <w:b/>
          <w:bCs/>
          <w:color w:val="444444"/>
          <w:sz w:val="24"/>
          <w:szCs w:val="24"/>
          <w:lang w:eastAsia="ru-RU"/>
        </w:rPr>
      </w:pPr>
    </w:p>
    <w:p>
      <w:pPr>
        <w:spacing w:after="240" w:line="330" w:lineRule="atLeast"/>
        <w:jc w:val="right"/>
        <w:textAlignment w:val="baseline"/>
        <w:outlineLvl w:val="1"/>
        <w:rPr>
          <w:rFonts w:ascii="Arial" w:hAnsi="Arial" w:eastAsia="Times New Roman" w:cs="Arial"/>
          <w:b/>
          <w:bCs/>
          <w:color w:val="444444"/>
          <w:sz w:val="22"/>
          <w:szCs w:val="22"/>
          <w:lang w:eastAsia="ru-RU"/>
        </w:rPr>
      </w:pPr>
      <w:r>
        <w:rPr>
          <w:rFonts w:ascii="Arial" w:hAnsi="Arial" w:eastAsia="Times New Roman" w:cs="Arial"/>
          <w:b/>
          <w:bCs/>
          <w:color w:val="444444"/>
          <w:sz w:val="22"/>
          <w:szCs w:val="22"/>
          <w:lang w:eastAsia="ru-RU"/>
        </w:rPr>
        <w:t>Приложение N 1</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к приказу</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 Министерства здравоохранения</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Российской Федерации</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от 10 августа 2017 года N 514н</w:t>
      </w:r>
    </w:p>
    <w:p>
      <w:pPr>
        <w:spacing w:after="240" w:line="330" w:lineRule="atLeast"/>
        <w:jc w:val="center"/>
        <w:textAlignment w:val="baseline"/>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t>     </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Порядок проведения профилактических медицинских осмотров несовершеннолетних</w:t>
      </w:r>
    </w:p>
    <w:p>
      <w:pPr>
        <w:spacing w:after="0" w:line="330" w:lineRule="atLeast"/>
        <w:jc w:val="center"/>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(с изменениями на 19 ноября 2020 года)</w:t>
      </w: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 Настоящий Порядок устанавливает правила проведения профилактических медицинских осмотров несовершеннолетних (далее - профилактические осмотры).</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3. 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w:t>
      </w:r>
      <w:r>
        <w:rPr>
          <w:sz w:val="21"/>
          <w:szCs w:val="21"/>
        </w:rPr>
        <w:fldChar w:fldCharType="begin"/>
      </w:r>
      <w:r>
        <w:rPr>
          <w:sz w:val="21"/>
          <w:szCs w:val="21"/>
        </w:rPr>
        <w:instrText xml:space="preserve"> HYPERLINK "https://docs.cntd.ru/document/420227212" \l "6500IL" </w:instrText>
      </w:r>
      <w:r>
        <w:rPr>
          <w:sz w:val="21"/>
          <w:szCs w:val="21"/>
        </w:rPr>
        <w:fldChar w:fldCharType="separate"/>
      </w:r>
      <w:r>
        <w:rPr>
          <w:rFonts w:ascii="Arial" w:hAnsi="Arial" w:eastAsia="Times New Roman" w:cs="Arial"/>
          <w:color w:val="3451A0"/>
          <w:sz w:val="22"/>
          <w:szCs w:val="22"/>
          <w:u w:val="single"/>
          <w:lang w:eastAsia="ru-RU"/>
        </w:rPr>
        <w:t>порядке</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установленном </w:t>
      </w:r>
      <w:r>
        <w:rPr>
          <w:sz w:val="21"/>
          <w:szCs w:val="21"/>
        </w:rPr>
        <w:fldChar w:fldCharType="begin"/>
      </w:r>
      <w:r>
        <w:rPr>
          <w:sz w:val="21"/>
          <w:szCs w:val="21"/>
        </w:rPr>
        <w:instrText xml:space="preserve"> HYPERLINK "https://docs.cntd.ru/document/420227212" \l "64U0IK" </w:instrText>
      </w:r>
      <w:r>
        <w:rPr>
          <w:sz w:val="21"/>
          <w:szCs w:val="21"/>
        </w:rPr>
        <w:fldChar w:fldCharType="separate"/>
      </w:r>
      <w:r>
        <w:rPr>
          <w:rFonts w:ascii="Arial" w:hAnsi="Arial" w:eastAsia="Times New Roman" w:cs="Arial"/>
          <w:color w:val="3451A0"/>
          <w:sz w:val="22"/>
          <w:szCs w:val="22"/>
          <w:u w:val="single"/>
          <w:lang w:eastAsia="ru-RU"/>
        </w:rPr>
        <w:t>приказом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mc:AlternateContent>
          <mc:Choice Requires="wps">
            <w:drawing>
              <wp:inline distT="0" distB="0" distL="0" distR="0">
                <wp:extent cx="85725" cy="219075"/>
                <wp:effectExtent l="0" t="0" r="0" b="0"/>
                <wp:docPr id="38" name="AutoShape 20"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0" o:spid="_x0000_s1026" o:spt="1" alt="data:image;base64,R0lGODdhCQAXAIABAAAAAP///ywAAAAACQAXAAACFYyPqcsHCx5kUtV0UXYwtg+G4kh+BQA7" style="height:17.25pt;width:6.75pt;" filled="f" stroked="f" coordsize="21600,21600" o:gfxdata="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DeGMTVAAAAAwEAAA8A&#10;AAAAAAAAAQAgAAAAIgAAAGRycy9kb3ducmV2LnhtbFBLAQIUABQAAAAIAIdO4kCmwZkJUwIAAHYE&#10;AAAOAAAAAAAAAAEAIAAAACQBAABkcnMvZTJvRG9jLnhtbFBLBQYAAAAABgAGAFkBAADpBQAA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________________</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mc:AlternateContent>
          <mc:Choice Requires="wps">
            <w:drawing>
              <wp:inline distT="0" distB="0" distL="0" distR="0">
                <wp:extent cx="85725" cy="219075"/>
                <wp:effectExtent l="0" t="0" r="0" b="0"/>
                <wp:docPr id="37" name="AutoShape 21"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1" o:spid="_x0000_s1026" o:spt="1" alt="data:image;base64,R0lGODdhCQAXAIABAAAAAP///ywAAAAACQAXAAACFYyPqcsHCx5kUtV0UXYwtg+G4kh+BQA7" style="height:17.25pt;width:6.75pt;" filled="f" stroked="f" coordsize="21600,21600" o:gfxdata="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DeGMTVAAAAAwEAAA8A&#10;AAAAAAAAAQAgAAAAIgAAAGRycy9kb3ducmV2LnhtbFBLAQIUABQAAAAIAIdO4kDVnvQBUwIAAHYE&#10;AAAOAAAAAAAAAAEAIAAAACQBAABkcnMvZTJvRG9jLnhtbFBLBQYAAAAABgAGAFkBAADpBQAA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Зарегистрирован Министерством юстиции Российской Федерации 24 декабря 2014 г., регистрационный N 35345.</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4. Профилактические осмотры несовершеннолетних в целях выявления туберкулеза проводятся в </w:t>
      </w:r>
      <w:r>
        <w:rPr>
          <w:sz w:val="21"/>
          <w:szCs w:val="21"/>
        </w:rPr>
        <w:fldChar w:fldCharType="begin"/>
      </w:r>
      <w:r>
        <w:rPr>
          <w:sz w:val="21"/>
          <w:szCs w:val="21"/>
        </w:rPr>
        <w:instrText xml:space="preserve"> HYPERLINK "https://docs.cntd.ru/document/456055840" \l "6540IN" </w:instrText>
      </w:r>
      <w:r>
        <w:rPr>
          <w:sz w:val="21"/>
          <w:szCs w:val="21"/>
        </w:rPr>
        <w:fldChar w:fldCharType="separate"/>
      </w:r>
      <w:r>
        <w:rPr>
          <w:rFonts w:ascii="Arial" w:hAnsi="Arial" w:eastAsia="Times New Roman" w:cs="Arial"/>
          <w:color w:val="3451A0"/>
          <w:sz w:val="22"/>
          <w:szCs w:val="22"/>
          <w:u w:val="single"/>
          <w:lang w:eastAsia="ru-RU"/>
        </w:rPr>
        <w:t>порядке</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установленном </w:t>
      </w:r>
      <w:r>
        <w:rPr>
          <w:sz w:val="21"/>
          <w:szCs w:val="21"/>
        </w:rPr>
        <w:fldChar w:fldCharType="begin"/>
      </w:r>
      <w:r>
        <w:rPr>
          <w:sz w:val="21"/>
          <w:szCs w:val="21"/>
        </w:rPr>
        <w:instrText xml:space="preserve"> HYPERLINK "https://docs.cntd.ru/document/456055840" \l "64U0IK" </w:instrText>
      </w:r>
      <w:r>
        <w:rPr>
          <w:sz w:val="21"/>
          <w:szCs w:val="21"/>
        </w:rPr>
        <w:fldChar w:fldCharType="separate"/>
      </w:r>
      <w:r>
        <w:rPr>
          <w:rFonts w:ascii="Arial" w:hAnsi="Arial" w:eastAsia="Times New Roman" w:cs="Arial"/>
          <w:color w:val="3451A0"/>
          <w:sz w:val="22"/>
          <w:szCs w:val="22"/>
          <w:u w:val="single"/>
          <w:lang w:eastAsia="ru-RU"/>
        </w:rPr>
        <w:t>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36" name="AutoShape 2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2" o:spid="_x0000_s1026" o:spt="1" alt="data:image;base64,R0lGODdhCwAXAIABAAAAAP///ywAAAAACwAXAAACGoyPqct9ABd4bjbLsNKJI+tBokOW5ommalIAADs="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Z13rD1QAAAAMB&#10;AAAPAAAAAAAAAAEAIAAAACIAAABkcnMvZG93bnJldi54bWxQSwECFAAUAAAACACHTuJAsnxBTlcC&#10;AAB/BAAADgAAAAAAAAABACAAAAAkAQAAZHJzL2Uyb0RvYy54bWxQSwUGAAAAAAYABgBZAQAA7QUA&#10;A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________________</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35" name="AutoShape 23"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3" o:spid="_x0000_s1026" o:spt="1" alt="data:image;base64,R0lGODdhCwAXAIABAAAAAP///ywAAAAACwAXAAACGoyPqct9ABd4bjbLsNKJI+tBokOW5ommalIAADs="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Z13rD1QAAAAMB&#10;AAAPAAAAAAAAAAEAIAAAACIAAABkcnMvZG93bnJldi54bWxQSwECFAAUAAAACACHTuJA1UxC2VcC&#10;AAB/BAAADgAAAAAAAAABACAAAAAkAQAAZHJzL2Uyb0RvYy54bWxQSwUGAAAAAAYABgBZAQAA7QUA&#10;A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Зарегистрирован Министерством юстиции Российской Федерации 31 мая 2017 г., регистрационный N 46909.</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5.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r>
        <w:rPr>
          <w:sz w:val="21"/>
          <w:szCs w:val="21"/>
        </w:rPr>
        <w:fldChar w:fldCharType="begin"/>
      </w:r>
      <w:r>
        <w:rPr>
          <w:sz w:val="21"/>
          <w:szCs w:val="21"/>
        </w:rPr>
        <w:instrText xml:space="preserve"> HYPERLINK "https://docs.cntd.ru/document/902312609" \l "8P40LT" </w:instrText>
      </w:r>
      <w:r>
        <w:rPr>
          <w:sz w:val="21"/>
          <w:szCs w:val="21"/>
        </w:rPr>
        <w:fldChar w:fldCharType="separate"/>
      </w:r>
      <w:r>
        <w:rPr>
          <w:rFonts w:ascii="Arial" w:hAnsi="Arial" w:eastAsia="Times New Roman" w:cs="Arial"/>
          <w:color w:val="3451A0"/>
          <w:sz w:val="22"/>
          <w:szCs w:val="22"/>
          <w:u w:val="single"/>
          <w:lang w:eastAsia="ru-RU"/>
        </w:rPr>
        <w:t>статьей 20 Федерального закона от 21 ноября 2011 г. N 323-ФЗ "Об основах охраны здоровья граждан в Российской Федерации"</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34" name="AutoShape 24"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4" o:spid="_x0000_s1026" o:spt="1" alt="data:image;base64,R0lGODdhCwAXAIABAAAAAP///ywAAAAACwAXAAACGYyPqcttABc4s1VpL9OKJw9FzkiW5ommSgEAOw=="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Z13rD1QAAAAMB&#10;AAAPAAAAAAAAAAEAIAAAACIAAABkcnMvZG93bnJldi54bWxQSwECFAAUAAAACACHTuJAcaW1SFcC&#10;AAB/BAAADgAAAAAAAAABACAAAAAkAQAAZHJzL2Uyb0RvYy54bWxQSwUGAAAAAAYABgBZAQAA7QUA&#10;A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(далее - </w:t>
      </w:r>
      <w:r>
        <w:rPr>
          <w:sz w:val="21"/>
          <w:szCs w:val="21"/>
        </w:rPr>
        <w:fldChar w:fldCharType="begin"/>
      </w:r>
      <w:r>
        <w:rPr>
          <w:sz w:val="21"/>
          <w:szCs w:val="21"/>
        </w:rPr>
        <w:instrText xml:space="preserve"> HYPERLINK "https://docs.cntd.ru/document/902312609" \l "64U0IK" </w:instrText>
      </w:r>
      <w:r>
        <w:rPr>
          <w:sz w:val="21"/>
          <w:szCs w:val="21"/>
        </w:rPr>
        <w:fldChar w:fldCharType="separate"/>
      </w:r>
      <w:r>
        <w:rPr>
          <w:rFonts w:ascii="Arial" w:hAnsi="Arial" w:eastAsia="Times New Roman" w:cs="Arial"/>
          <w:color w:val="3451A0"/>
          <w:sz w:val="22"/>
          <w:szCs w:val="22"/>
          <w:u w:val="single"/>
          <w:lang w:eastAsia="ru-RU"/>
        </w:rPr>
        <w:t>Федеральный закон</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________________</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33" name="AutoShape 25"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5" o:spid="_x0000_s1026" o:spt="1" alt="data:image;base64,R0lGODdhCwAXAIABAAAAAP///ywAAAAACwAXAAACGYyPqcttABc4s1VpL9OKJw9FzkiW5ommSgEAOw=="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Z13rD1QAAAAMB&#10;AAAPAAAAAAAAAAEAIAAAACIAAABkcnMvZG93bnJldi54bWxQSwECFAAUAAAACACHTuJAGuhuJVcC&#10;AAB/BAAADgAAAAAAAAABACAAAAAkAQAAZHJzL2Uyb0RvYy54bWxQSwUGAAAAAAYABgBZAQAA7QUA&#10;A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Собрание законодательства Российской Федерации, 2011, N 48, ст.6724; 2013, N 48, ст.6165.</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6. Профилактические осмотры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7. 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r>
        <w:rPr>
          <w:sz w:val="21"/>
          <w:szCs w:val="21"/>
        </w:rPr>
        <w:fldChar w:fldCharType="begin"/>
      </w:r>
      <w:r>
        <w:rPr>
          <w:sz w:val="21"/>
          <w:szCs w:val="21"/>
        </w:rPr>
        <w:instrText xml:space="preserve"> HYPERLINK "https://docs.cntd.ru/document/436759767" \l "7DO0KA" </w:instrText>
      </w:r>
      <w:r>
        <w:rPr>
          <w:sz w:val="21"/>
          <w:szCs w:val="21"/>
        </w:rPr>
        <w:fldChar w:fldCharType="separate"/>
      </w:r>
      <w:r>
        <w:rPr>
          <w:rFonts w:ascii="Arial" w:hAnsi="Arial" w:eastAsia="Times New Roman" w:cs="Arial"/>
          <w:color w:val="3451A0"/>
          <w:sz w:val="22"/>
          <w:szCs w:val="22"/>
          <w:u w:val="single"/>
          <w:lang w:eastAsia="ru-RU"/>
        </w:rPr>
        <w:t>приложению N 1 к настоящему Порядку</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(далее - </w:t>
      </w:r>
      <w:r>
        <w:rPr>
          <w:sz w:val="21"/>
          <w:szCs w:val="21"/>
        </w:rPr>
        <w:fldChar w:fldCharType="begin"/>
      </w:r>
      <w:r>
        <w:rPr>
          <w:sz w:val="21"/>
          <w:szCs w:val="21"/>
        </w:rPr>
        <w:instrText xml:space="preserve"> HYPERLINK "https://docs.cntd.ru/document/436759767" \l "7DO0KA" </w:instrText>
      </w:r>
      <w:r>
        <w:rPr>
          <w:sz w:val="21"/>
          <w:szCs w:val="21"/>
        </w:rPr>
        <w:fldChar w:fldCharType="separate"/>
      </w:r>
      <w:r>
        <w:rPr>
          <w:rFonts w:ascii="Arial" w:hAnsi="Arial" w:eastAsia="Times New Roman" w:cs="Arial"/>
          <w:color w:val="3451A0"/>
          <w:sz w:val="22"/>
          <w:szCs w:val="22"/>
          <w:u w:val="single"/>
          <w:lang w:eastAsia="ru-RU"/>
        </w:rPr>
        <w:t>Перечень исследований</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8. Информация о состоянии здоровья несовершеннолетнего, полученная по результатам профилактического осмотра, предоставляется лично врачом, принимающим непосредственное участие в проведении профилактических осмотров. В отношении лица, не достигшего возраста, установленного </w:t>
      </w:r>
      <w:r>
        <w:rPr>
          <w:sz w:val="21"/>
          <w:szCs w:val="21"/>
        </w:rPr>
        <w:fldChar w:fldCharType="begin"/>
      </w:r>
      <w:r>
        <w:rPr>
          <w:sz w:val="21"/>
          <w:szCs w:val="21"/>
        </w:rPr>
        <w:instrText xml:space="preserve"> HYPERLINK "https://docs.cntd.ru/document/902312609" \l "8PQ0LS" </w:instrText>
      </w:r>
      <w:r>
        <w:rPr>
          <w:sz w:val="21"/>
          <w:szCs w:val="21"/>
        </w:rPr>
        <w:fldChar w:fldCharType="separate"/>
      </w:r>
      <w:r>
        <w:rPr>
          <w:rFonts w:ascii="Arial" w:hAnsi="Arial" w:eastAsia="Times New Roman" w:cs="Arial"/>
          <w:color w:val="3451A0"/>
          <w:sz w:val="22"/>
          <w:szCs w:val="22"/>
          <w:u w:val="single"/>
          <w:lang w:eastAsia="ru-RU"/>
        </w:rPr>
        <w:t>частью 2 статьи 54 Федерального закона</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информация о состоянии здоровья предоставляется его законному представителю, а в отношении лица, достигшего указанного возраста, но не приобретшего дееспособность в полном объеме, этому лицу, а также до достижения этим лицом совершеннолетия его законному представителю.</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(Пункт в редакции, введенной в действие с 18 декабря 2020 года </w:t>
      </w:r>
      <w:r>
        <w:rPr>
          <w:sz w:val="21"/>
          <w:szCs w:val="21"/>
        </w:rPr>
        <w:fldChar w:fldCharType="begin"/>
      </w:r>
      <w:r>
        <w:rPr>
          <w:sz w:val="21"/>
          <w:szCs w:val="21"/>
        </w:rPr>
        <w:instrText xml:space="preserve"> HYPERLINK "https://docs.cntd.ru/document/573004583" \l "7D60K4" </w:instrText>
      </w:r>
      <w:r>
        <w:rPr>
          <w:sz w:val="21"/>
          <w:szCs w:val="21"/>
        </w:rPr>
        <w:fldChar w:fldCharType="separate"/>
      </w:r>
      <w:r>
        <w:rPr>
          <w:rFonts w:ascii="Arial" w:hAnsi="Arial" w:eastAsia="Times New Roman" w:cs="Arial"/>
          <w:color w:val="3451A0"/>
          <w:sz w:val="22"/>
          <w:szCs w:val="22"/>
          <w:u w:val="single"/>
          <w:lang w:eastAsia="ru-RU"/>
        </w:rPr>
        <w:t>приказом Минздрава России от 19 ноября 2020 года N 1235н</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 См. </w:t>
      </w:r>
      <w:r>
        <w:rPr>
          <w:sz w:val="21"/>
          <w:szCs w:val="21"/>
        </w:rPr>
        <w:fldChar w:fldCharType="begin"/>
      </w:r>
      <w:r>
        <w:rPr>
          <w:sz w:val="21"/>
          <w:szCs w:val="21"/>
        </w:rPr>
        <w:instrText xml:space="preserve"> HYPERLINK "https://docs.cntd.ru/document/542680012" \l "7DC0K7" </w:instrText>
      </w:r>
      <w:r>
        <w:rPr>
          <w:sz w:val="21"/>
          <w:szCs w:val="21"/>
        </w:rPr>
        <w:fldChar w:fldCharType="separate"/>
      </w:r>
      <w:r>
        <w:rPr>
          <w:rFonts w:ascii="Arial" w:hAnsi="Arial" w:eastAsia="Times New Roman" w:cs="Arial"/>
          <w:color w:val="3451A0"/>
          <w:sz w:val="22"/>
          <w:szCs w:val="22"/>
          <w:u w:val="single"/>
          <w:lang w:eastAsia="ru-RU"/>
        </w:rPr>
        <w:t>предыдущую редакцию</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9. В случае если при проведении профилактического осмотра выявлены признаки причинения вреда здоровью несовершеннолетнего, в отношении которых имеются достаточные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w:t>
      </w:r>
      <w:r>
        <w:rPr>
          <w:sz w:val="21"/>
          <w:szCs w:val="21"/>
        </w:rPr>
        <w:fldChar w:fldCharType="begin"/>
      </w:r>
      <w:r>
        <w:rPr>
          <w:sz w:val="21"/>
          <w:szCs w:val="21"/>
        </w:rPr>
        <w:instrText xml:space="preserve"> HYPERLINK "https://docs.cntd.ru/document/902360420" \l "6500IL" </w:instrText>
      </w:r>
      <w:r>
        <w:rPr>
          <w:sz w:val="21"/>
          <w:szCs w:val="21"/>
        </w:rPr>
        <w:fldChar w:fldCharType="separate"/>
      </w:r>
      <w:r>
        <w:rPr>
          <w:rFonts w:ascii="Arial" w:hAnsi="Arial" w:eastAsia="Times New Roman" w:cs="Arial"/>
          <w:color w:val="3451A0"/>
          <w:sz w:val="22"/>
          <w:szCs w:val="22"/>
          <w:u w:val="single"/>
          <w:lang w:eastAsia="ru-RU"/>
        </w:rPr>
        <w:t>Порядком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утвержденным </w:t>
      </w:r>
      <w:r>
        <w:rPr>
          <w:sz w:val="21"/>
          <w:szCs w:val="21"/>
        </w:rPr>
        <w:fldChar w:fldCharType="begin"/>
      </w:r>
      <w:r>
        <w:rPr>
          <w:sz w:val="21"/>
          <w:szCs w:val="21"/>
        </w:rPr>
        <w:instrText xml:space="preserve"> HYPERLINK "https://docs.cntd.ru/document/902360420" \l "64U0IK" </w:instrText>
      </w:r>
      <w:r>
        <w:rPr>
          <w:sz w:val="21"/>
          <w:szCs w:val="21"/>
        </w:rPr>
        <w:fldChar w:fldCharType="separate"/>
      </w:r>
      <w:r>
        <w:rPr>
          <w:rFonts w:ascii="Arial" w:hAnsi="Arial" w:eastAsia="Times New Roman" w:cs="Arial"/>
          <w:color w:val="3451A0"/>
          <w:sz w:val="22"/>
          <w:szCs w:val="22"/>
          <w:u w:val="single"/>
          <w:lang w:eastAsia="ru-RU"/>
        </w:rPr>
        <w:t>приказом Министерства здравоохранения и социального развития Российской Федерации от 17 мая 2012 г. N 565н</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32" name="AutoShape 26"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6" o:spid="_x0000_s1026" o:spt="1" alt="data:image;base64,R0lGODdhCwAXAIABAAAAAP///ywAAAAACwAXAAACGoyPqcut0ABccL5g0czGciyFkfM55omm6roWADs="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dd6w9UAAAADAQAA&#10;DwAAAAAAAAABACAAAAAiAAAAZHJzL2Rvd25yZXYueG1sUEsBAhQAFAAAAAgAh07iQGa32LdVAgAA&#10;fwQAAA4AAAAAAAAAAQAgAAAAJAEAAGRycy9lMm9Eb2MueG1sUEsFBgAAAAAGAAYAWQEAAOsFAAAA&#10;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________________</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31" name="AutoShape 27"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7" o:spid="_x0000_s1026" o:spt="1" alt="data:image;base64,R0lGODdhCwAXAIABAAAAAP///ywAAAAACwAXAAACGoyPqcut0ABccL5g0czGciyFkfM55omm6roWADs="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dd6w9UAAAADAQAA&#10;DwAAAAAAAAABACAAAAAiAAAAZHJzL2Rvd25yZXYueG1sUEsBAhQAFAAAAAgAh07iQAGH2yBVAgAA&#10;fwQAAA4AAAAAAAAAAQAgAAAAJAEAAGRycy9lMm9Eb2MueG1sUEsFBgAAAAAGAAYAWQEAAOsFAAAA&#10;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Зарегистрирован Министерством юстиции Российской Федерации 25 июля 2012 г., регистрационный N 25004.</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10.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w:t>
      </w: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30" name="AutoShape 28"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8" o:spid="_x0000_s1026" o:spt="1" alt="data:image;base64,R0lGODdhCwAXAIABAAAAAP///ywAAAAACwAXAAACF4yPqct9ABdwkbowW2Zb9Vdd4kiW5mkWADs="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Z13rD1QAAAAMBAAAP&#10;AAAAAAAAAAEAIAAAACIAAABkcnMvZG93bnJldi54bWxQSwECFAAUAAAACACHTuJATslD6FQCAAB7&#10;BAAADgAAAAAAAAABACAAAAAkAQAAZHJzL2Uyb0RvYy54bWxQSwUGAAAAAAYABgBZAQAA6gUAA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"психиатрии", "стоматологии детской" или "стоматологии общей практики"</w:t>
      </w: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29" name="AutoShape 29"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9" o:spid="_x0000_s1026" o:spt="1" alt="data:image;base64,R0lGODdhCwAXAIABAAAAAP///ywAAAAACwAXAAACF4yPqct9ABdwkbowW2Zb9Vdd4kiW5mkWADs="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nXesPVAAAAAwEAAA8A&#10;AAAAAAAAAQAgAAAAIgAAAGRycy9kb3ducmV2LnhtbFBLAQIUABQAAAAIAIdO4kDLDTV6UwIAAHsE&#10;AAAOAAAAAAAAAAEAIAAAACQBAABkcnMvZTJvRG9jLnhtbFBLBQYAAAAABgAGAFkBAADpBQAA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"детской урологии-андрологии" или "урологии"</w:t>
      </w: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28" name="AutoShape 30"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0" o:spid="_x0000_s1026" o:spt="1" alt="data:image;base64,R0lGODdhCwAXAIABAAAAAP///ywAAAAACwAXAAACF4yPqct9ABdwkbowW2Zb9Vdd4kiW5mkWADs="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Z13rD1QAAAAMBAAAP&#10;AAAAAAAAAAEAIAAAACIAAABkcnMvZG93bnJldi54bWxQSwECFAAUAAAACACHTuJAv6tp+lQCAAB7&#10;BAAADgAAAAAAAAABACAAAAAkAQAAZHJzL2Uyb0RvYy54bWxQSwUGAAAAAAYABgBZAQAA6gUAA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"детской эндокринологии" или "эндокринологии"</w:t>
      </w: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27" name="AutoShape 31"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1" o:spid="_x0000_s1026" o:spt="1" alt="data:image;base64,R0lGODdhCwAXAIABAAAAAP///ywAAAAACwAXAAACF4yPqct9ABdwkbowW2Zb9Vdd4kiW5mkWADs="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Z13rD1QAAAAMBAAAP&#10;AAAAAAAAAAEAIAAAACIAAABkcnMvZG93bnJldi54bWxQSwECFAAUAAAACACHTuJAL/yjX1QCAAB7&#10;BAAADgAAAAAAAAABACAAAAAkAQAAZHJzL2Uyb0RvYy54bWxQSwUGAAAAAAYABgBZAQAA6gUAA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"оториноларингологии (за исключением кохлеарной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________________</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26" name="AutoShape 32"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2" o:spid="_x0000_s1026" o:spt="1" alt="data:image;base64,R0lGODdhCwAXAIABAAAAAP///ywAAAAACwAXAAACF4yPqct9ABdwkbowW2Zb9Vdd4kiW5mkWADs="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dd6w9UAAAADAQAA&#10;DwAAAAAAAAABACAAAAAiAAAAZHJzL2Rvd25yZXYueG1sUEsBAhQAFAAAAAgAh07iQDlZHkJVAgAA&#10;ewQAAA4AAAAAAAAAAQAgAAAAJAEAAGRycy9lMm9Eb2MueG1sUEsFBgAAAAAGAAYAWQEAAOsFAAAA&#10;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При условии соблюдения требований, установленных </w:t>
      </w:r>
      <w:r>
        <w:rPr>
          <w:sz w:val="21"/>
          <w:szCs w:val="21"/>
        </w:rPr>
        <w:fldChar w:fldCharType="begin"/>
      </w:r>
      <w:r>
        <w:rPr>
          <w:sz w:val="21"/>
          <w:szCs w:val="21"/>
        </w:rPr>
        <w:instrText xml:space="preserve"> HYPERLINK "https://docs.cntd.ru/document/436759767" \l "7DI0KA" </w:instrText>
      </w:r>
      <w:r>
        <w:rPr>
          <w:sz w:val="21"/>
          <w:szCs w:val="21"/>
        </w:rPr>
        <w:fldChar w:fldCharType="separate"/>
      </w:r>
      <w:r>
        <w:rPr>
          <w:rFonts w:ascii="Arial" w:hAnsi="Arial" w:eastAsia="Times New Roman" w:cs="Arial"/>
          <w:color w:val="3451A0"/>
          <w:sz w:val="22"/>
          <w:szCs w:val="22"/>
          <w:u w:val="single"/>
          <w:lang w:eastAsia="ru-RU"/>
        </w:rPr>
        <w:t>пунктом 11 настоящего Порядка</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r>
        <w:rPr>
          <w:rFonts w:ascii="Arial" w:hAnsi="Arial" w:eastAsia="Times New Roman" w:cs="Arial"/>
          <w:color w:val="444444"/>
          <w:sz w:val="22"/>
          <w:szCs w:val="22"/>
          <w:lang w:eastAsia="ru-RU"/>
        </w:rPr>
        <w:br w:type="textWrapping"/>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Профилактические осмотры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Для прохождения профилактических осмотров обучающихся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25" name="AutoShape 33"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3" o:spid="_x0000_s1026" o:spt="1" alt="data:image;base64,R0lGODdhCwAXAIABAAAAAP///ywAAAAACwAXAAACG4yPqcuNAFiULcJ1w3xn959sXpc55omm6somBQA7"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nXesPVAAAAAwEA&#10;AA8AAAAAAAAAAQAgAAAAIgAAAGRycy9kb3ducmV2LnhtbFBLAQIUABQAAAAIAIdO4kDGQLMXVgIA&#10;AH8EAAAOAAAAAAAAAAEAIAAAACQBAABkcnMvZTJvRG9jLnhtbFBLBQYAAAAABgAGAFkBAADsBQAA&#10;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________________</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24" name="AutoShape 34"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4" o:spid="_x0000_s1026" o:spt="1" alt="data:image;base64,R0lGODdhCwAXAIABAAAAAP///ywAAAAACwAXAAACG4yPqcuNAFiULcJ1w3xn959sXpc55omm6somBQA7"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dd6w9UAAAADAQAA&#10;DwAAAAAAAAABACAAAAAiAAAAZHJzL2Rvd25yZXYueG1sUEsBAhQAFAAAAAgAh07iQCghmWpVAgAA&#10;fwQAAA4AAAAAAAAAAQAgAAAAJAEAAGRycy9lMm9Eb2MueG1sUEsFBgAAAAAGAAYAWQEAAOsFAAAA&#10;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w:t>
      </w:r>
      <w:r>
        <w:rPr>
          <w:sz w:val="21"/>
          <w:szCs w:val="21"/>
        </w:rPr>
        <w:fldChar w:fldCharType="begin"/>
      </w:r>
      <w:r>
        <w:rPr>
          <w:sz w:val="21"/>
          <w:szCs w:val="21"/>
        </w:rPr>
        <w:instrText xml:space="preserve"> HYPERLINK "https://docs.cntd.ru/document/902389617" \l "A820NE" </w:instrText>
      </w:r>
      <w:r>
        <w:rPr>
          <w:sz w:val="21"/>
          <w:szCs w:val="21"/>
        </w:rPr>
        <w:fldChar w:fldCharType="separate"/>
      </w:r>
      <w:r>
        <w:rPr>
          <w:rFonts w:ascii="Arial" w:hAnsi="Arial" w:eastAsia="Times New Roman" w:cs="Arial"/>
          <w:color w:val="3451A0"/>
          <w:sz w:val="22"/>
          <w:szCs w:val="22"/>
          <w:u w:val="single"/>
          <w:lang w:eastAsia="ru-RU"/>
        </w:rPr>
        <w:t>Статья 41 Федерального закона от 29 декабря 2012 г. N 273-Ф3 "Об образовании в Российской Федерации"</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(Собрание законодательства Российской Федерации, 2012, N 53 (ч.1), ст.7598; 2017, N 29, ст.4437).</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11.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w:t>
      </w:r>
      <w:r>
        <w:rPr>
          <w:sz w:val="21"/>
          <w:szCs w:val="21"/>
        </w:rPr>
        <w:fldChar w:fldCharType="begin"/>
      </w:r>
      <w:r>
        <w:rPr>
          <w:sz w:val="21"/>
          <w:szCs w:val="21"/>
        </w:rPr>
        <w:instrText xml:space="preserve"> HYPERLINK "https://docs.cntd.ru/document/436759767" \l "7DG0K9" </w:instrText>
      </w:r>
      <w:r>
        <w:rPr>
          <w:sz w:val="21"/>
          <w:szCs w:val="21"/>
        </w:rPr>
        <w:fldChar w:fldCharType="separate"/>
      </w:r>
      <w:r>
        <w:rPr>
          <w:rFonts w:ascii="Arial" w:hAnsi="Arial" w:eastAsia="Times New Roman" w:cs="Arial"/>
          <w:color w:val="3451A0"/>
          <w:sz w:val="22"/>
          <w:szCs w:val="22"/>
          <w:u w:val="single"/>
          <w:lang w:eastAsia="ru-RU"/>
        </w:rPr>
        <w:t>пункте 10 настоящего Порядка</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В случае если в медицинской организации отсутствует:</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 врач - детский уролог-андролог, то в проведении профилактического осмотра участвует врач-уролог или врач - 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"урологии" или "детской хирургии" соответственно;</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 врач-стоматолог детский, то в проведении профилактического осмотра участвует врач-стоматолог,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"стоматологии общей практики";</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3) врач - 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"эндокринологии";</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4) 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"психиатрии";</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5) врач - 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"хирургии".</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12. 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w:t>
      </w: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23" name="AutoShape 35"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5" o:spid="_x0000_s1026" o:spt="1" alt="data:image;base64,R0lGODdhCwAXAIABAAAAAP///ywAAAAACwAXAAACF4yPqcttAIGSz9F1sd0sTweG4kiWJlMAADs="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dd6w9UAAAADAQAADwAA&#10;AAAAAAABACAAAAAiAAAAZHJzL2Rvd25yZXYueG1sUEsBAhQAFAAAAAgAh07iQPM9fGtSAgAAewQA&#10;AA4AAAAAAAAAAQAgAAAAJAEAAGRycy9lMm9Eb2MueG1sUEsFBgAAAAAGAAYAWQEAAOgFAAA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в которых указываются следующие сведения:</w:t>
      </w:r>
    </w:p>
    <w:p>
      <w:pPr>
        <w:spacing w:after="0" w:line="330" w:lineRule="atLeast"/>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________________</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22" name="AutoShape 36"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6" o:spid="_x0000_s1026" o:spt="1" alt="data:image;base64,R0lGODdhCwAXAIABAAAAAP///ywAAAAACwAXAAACF4yPqcttAIGSz9F1sd0sTweG4kiWJlMAADs="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nXesPVAAAAAwEAAA8A&#10;AAAAAAAAAQAgAAAAIgAAAGRycy9kb3ducmV2LnhtbFBLAQIUABQAAAAIAIdO4kDlmMF2UwIAAHsE&#10;AAAOAAAAAAAAAAEAIAAAACQBAABkcnMvZTJvRG9jLnhtbFBLBQYAAAAABgAGAFkBAADpBQAAAAA=&#10;">
                <v:fill on="f" focussize="0,0"/>
                <v:stroke on="f"/>
                <v:imagedata o:title=""/>
                <o:lock v:ext="edit" aspectratio="t"/>
                <w10:wrap type="none"/>
                <w10:anchorlock/>
              </v:rect>
            </w:pict>
          </mc:Fallback>
        </mc:AlternateContent>
      </w:r>
      <w:r>
        <w:rPr>
          <w:rFonts w:ascii="Arial" w:hAnsi="Arial" w:eastAsia="Times New Roman" w:cs="Arial"/>
          <w:color w:val="444444"/>
          <w:sz w:val="22"/>
          <w:szCs w:val="22"/>
          <w:lang w:eastAsia="ru-RU"/>
        </w:rPr>
        <w:t> </w:t>
      </w:r>
      <w:r>
        <w:rPr>
          <w:sz w:val="21"/>
          <w:szCs w:val="21"/>
        </w:rPr>
        <w:fldChar w:fldCharType="begin"/>
      </w:r>
      <w:r>
        <w:rPr>
          <w:sz w:val="21"/>
          <w:szCs w:val="21"/>
        </w:rPr>
        <w:instrText xml:space="preserve"> HYPERLINK "https://docs.cntd.ru/document/499003591" \l "6520IM" </w:instrText>
      </w:r>
      <w:r>
        <w:rPr>
          <w:sz w:val="21"/>
          <w:szCs w:val="21"/>
        </w:rPr>
        <w:fldChar w:fldCharType="separate"/>
      </w:r>
      <w:r>
        <w:rPr>
          <w:rFonts w:ascii="Arial" w:hAnsi="Arial" w:eastAsia="Times New Roman" w:cs="Arial"/>
          <w:color w:val="3451A0"/>
          <w:sz w:val="22"/>
          <w:szCs w:val="22"/>
          <w:u w:val="single"/>
          <w:lang w:eastAsia="ru-RU"/>
        </w:rPr>
        <w:t>Приказ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(зарегистрирован Министерством юстиции Российской Федерации 2 апреля 2013 г., регистрационный N 27964) и </w:t>
      </w:r>
      <w:r>
        <w:rPr>
          <w:sz w:val="21"/>
          <w:szCs w:val="21"/>
        </w:rPr>
        <w:fldChar w:fldCharType="begin"/>
      </w:r>
      <w:r>
        <w:rPr>
          <w:sz w:val="21"/>
          <w:szCs w:val="21"/>
        </w:rPr>
        <w:instrText xml:space="preserve"> HYPERLINK "https://docs.cntd.ru/document/499018452" \l "64U0IK" </w:instrText>
      </w:r>
      <w:r>
        <w:rPr>
          <w:sz w:val="21"/>
          <w:szCs w:val="21"/>
        </w:rPr>
        <w:fldChar w:fldCharType="separate"/>
      </w:r>
      <w:r>
        <w:rPr>
          <w:rFonts w:ascii="Arial" w:hAnsi="Arial" w:eastAsia="Times New Roman" w:cs="Arial"/>
          <w:color w:val="3451A0"/>
          <w:sz w:val="22"/>
          <w:szCs w:val="22"/>
          <w:u w:val="single"/>
          <w:lang w:eastAsia="ru-RU"/>
        </w:rPr>
        <w:t>приказ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(зарегистрирован Министерством юстиции Российской Федерации 21 мая 2013 г., регистрационный N 28454).</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 фамилия, имя, отчество (при наличии), возраст (дата, месяц, год рождения);</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 обучающийся или не обучающийся в образовательной организации (для обучающихся указывается полное наименование и юридический адрес образовательной организации);</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3) перечень осмотров врачами-специалистами, лабораторных, инструментальных и иных исследований исходя из </w:t>
      </w:r>
      <w:r>
        <w:rPr>
          <w:sz w:val="21"/>
          <w:szCs w:val="21"/>
        </w:rPr>
        <w:fldChar w:fldCharType="begin"/>
      </w:r>
      <w:r>
        <w:rPr>
          <w:sz w:val="21"/>
          <w:szCs w:val="21"/>
        </w:rPr>
        <w:instrText xml:space="preserve"> HYPERLINK "https://docs.cntd.ru/document/436759767" \l "7DO0KA" </w:instrText>
      </w:r>
      <w:r>
        <w:rPr>
          <w:sz w:val="21"/>
          <w:szCs w:val="21"/>
        </w:rPr>
        <w:fldChar w:fldCharType="separate"/>
      </w:r>
      <w:r>
        <w:rPr>
          <w:rFonts w:ascii="Arial" w:hAnsi="Arial" w:eastAsia="Times New Roman" w:cs="Arial"/>
          <w:color w:val="3451A0"/>
          <w:sz w:val="22"/>
          <w:szCs w:val="22"/>
          <w:u w:val="single"/>
          <w:lang w:eastAsia="ru-RU"/>
        </w:rPr>
        <w:t>Перечня исследований</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4) планируемые дата и место проведения профилактического осмотра.</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Календарный план утверждается руководителем (уполномоченным должностным лицом) медицинской организации не позднее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дополнительный календарный план.</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14. Врач, ответственный за проведение профилактического осмотра, не позднее чем за 5 рабочих дней до начала его проведения обязан обеспечить оформление в соответствии с </w:t>
      </w:r>
      <w:r>
        <w:rPr>
          <w:sz w:val="21"/>
          <w:szCs w:val="21"/>
        </w:rPr>
        <w:fldChar w:fldCharType="begin"/>
      </w:r>
      <w:r>
        <w:rPr>
          <w:sz w:val="21"/>
          <w:szCs w:val="21"/>
        </w:rPr>
        <w:instrText xml:space="preserve"> HYPERLINK "https://docs.cntd.ru/document/902312609" \l "64U0IK" </w:instrText>
      </w:r>
      <w:r>
        <w:rPr>
          <w:sz w:val="21"/>
          <w:szCs w:val="21"/>
        </w:rPr>
        <w:fldChar w:fldCharType="separate"/>
      </w:r>
      <w:r>
        <w:rPr>
          <w:rFonts w:ascii="Arial" w:hAnsi="Arial" w:eastAsia="Times New Roman" w:cs="Arial"/>
          <w:color w:val="3451A0"/>
          <w:sz w:val="22"/>
          <w:szCs w:val="22"/>
          <w:u w:val="single"/>
          <w:lang w:eastAsia="ru-RU"/>
        </w:rPr>
        <w:t>Федеральным законом</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15. 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16. Профилактические осмотры проводятся медицинскими организациями в год достижения несовершеннолетними возраста, указанного в </w:t>
      </w:r>
      <w:r>
        <w:rPr>
          <w:sz w:val="21"/>
          <w:szCs w:val="21"/>
        </w:rPr>
        <w:fldChar w:fldCharType="begin"/>
      </w:r>
      <w:r>
        <w:rPr>
          <w:sz w:val="21"/>
          <w:szCs w:val="21"/>
        </w:rPr>
        <w:instrText xml:space="preserve"> HYPERLINK "https://docs.cntd.ru/document/436759767" \l "7DO0KA" </w:instrText>
      </w:r>
      <w:r>
        <w:rPr>
          <w:sz w:val="21"/>
          <w:szCs w:val="21"/>
        </w:rPr>
        <w:fldChar w:fldCharType="separate"/>
      </w:r>
      <w:r>
        <w:rPr>
          <w:rFonts w:ascii="Arial" w:hAnsi="Arial" w:eastAsia="Times New Roman" w:cs="Arial"/>
          <w:color w:val="3451A0"/>
          <w:sz w:val="22"/>
          <w:szCs w:val="22"/>
          <w:u w:val="single"/>
          <w:lang w:eastAsia="ru-RU"/>
        </w:rPr>
        <w:t>Перечне исследований</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В рамках профилактического медицинского осмотра несовершеннолетних, достигших возраста 2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(Абзац дополнительно включен с 15 октября 2019 года </w:t>
      </w:r>
      <w:r>
        <w:rPr>
          <w:sz w:val="21"/>
          <w:szCs w:val="21"/>
        </w:rPr>
        <w:fldChar w:fldCharType="begin"/>
      </w:r>
      <w:r>
        <w:rPr>
          <w:sz w:val="21"/>
          <w:szCs w:val="21"/>
        </w:rPr>
        <w:instrText xml:space="preserve"> HYPERLINK "https://docs.cntd.ru/document/560493717" \l "6520IM" </w:instrText>
      </w:r>
      <w:r>
        <w:rPr>
          <w:sz w:val="21"/>
          <w:szCs w:val="21"/>
        </w:rPr>
        <w:fldChar w:fldCharType="separate"/>
      </w:r>
      <w:r>
        <w:rPr>
          <w:rFonts w:ascii="Arial" w:hAnsi="Arial" w:eastAsia="Times New Roman" w:cs="Arial"/>
          <w:color w:val="3451A0"/>
          <w:sz w:val="22"/>
          <w:szCs w:val="22"/>
          <w:u w:val="single"/>
          <w:lang w:eastAsia="ru-RU"/>
        </w:rPr>
        <w:t>приказом Минздрава России от 13 июня 2019 года N 396н</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17. 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с даты проведения исследования.</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r>
        <w:rPr>
          <w:sz w:val="21"/>
          <w:szCs w:val="21"/>
        </w:rPr>
        <w:fldChar w:fldCharType="begin"/>
      </w:r>
      <w:r>
        <w:rPr>
          <w:sz w:val="21"/>
          <w:szCs w:val="21"/>
        </w:rPr>
        <w:instrText xml:space="preserve"> HYPERLINK "https://docs.cntd.ru/document/436759767" \l "7DO0KA" </w:instrText>
      </w:r>
      <w:r>
        <w:rPr>
          <w:sz w:val="21"/>
          <w:szCs w:val="21"/>
        </w:rPr>
        <w:fldChar w:fldCharType="separate"/>
      </w:r>
      <w:r>
        <w:rPr>
          <w:rFonts w:ascii="Arial" w:hAnsi="Arial" w:eastAsia="Times New Roman" w:cs="Arial"/>
          <w:color w:val="3451A0"/>
          <w:sz w:val="22"/>
          <w:szCs w:val="22"/>
          <w:u w:val="single"/>
          <w:lang w:eastAsia="ru-RU"/>
        </w:rPr>
        <w:t>Перечень исследований</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 - психиатра-нарколога для обслуживания детского населения, кабинет врача - 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(Абзац дополнительно включен с 15 октября 2019 года </w:t>
      </w:r>
      <w:r>
        <w:rPr>
          <w:sz w:val="21"/>
          <w:szCs w:val="21"/>
        </w:rPr>
        <w:fldChar w:fldCharType="begin"/>
      </w:r>
      <w:r>
        <w:rPr>
          <w:sz w:val="21"/>
          <w:szCs w:val="21"/>
        </w:rPr>
        <w:instrText xml:space="preserve"> HYPERLINK "https://docs.cntd.ru/document/560493717" \l "6540IN" </w:instrText>
      </w:r>
      <w:r>
        <w:rPr>
          <w:sz w:val="21"/>
          <w:szCs w:val="21"/>
        </w:rPr>
        <w:fldChar w:fldCharType="separate"/>
      </w:r>
      <w:r>
        <w:rPr>
          <w:rFonts w:ascii="Arial" w:hAnsi="Arial" w:eastAsia="Times New Roman" w:cs="Arial"/>
          <w:color w:val="3451A0"/>
          <w:sz w:val="22"/>
          <w:szCs w:val="22"/>
          <w:u w:val="single"/>
          <w:lang w:eastAsia="ru-RU"/>
        </w:rPr>
        <w:t>приказом Минздрава России от 13 июня 2019 года N 396н</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19. Профилактический осмотр является завершенным в случае проведения осмотров врачами-специалистами и выполнения исследований, включенных в </w:t>
      </w:r>
      <w:r>
        <w:rPr>
          <w:sz w:val="21"/>
          <w:szCs w:val="21"/>
        </w:rPr>
        <w:fldChar w:fldCharType="begin"/>
      </w:r>
      <w:r>
        <w:rPr>
          <w:sz w:val="21"/>
          <w:szCs w:val="21"/>
        </w:rPr>
        <w:instrText xml:space="preserve"> HYPERLINK "https://docs.cntd.ru/document/436759767" \l "7DO0KA" </w:instrText>
      </w:r>
      <w:r>
        <w:rPr>
          <w:sz w:val="21"/>
          <w:szCs w:val="21"/>
        </w:rPr>
        <w:fldChar w:fldCharType="separate"/>
      </w:r>
      <w:r>
        <w:rPr>
          <w:rFonts w:ascii="Arial" w:hAnsi="Arial" w:eastAsia="Times New Roman" w:cs="Arial"/>
          <w:color w:val="3451A0"/>
          <w:sz w:val="22"/>
          <w:szCs w:val="22"/>
          <w:u w:val="single"/>
          <w:lang w:eastAsia="ru-RU"/>
        </w:rPr>
        <w:t>Перечень исследований</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(I этап).</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r>
        <w:rPr>
          <w:sz w:val="21"/>
          <w:szCs w:val="21"/>
        </w:rPr>
        <w:fldChar w:fldCharType="begin"/>
      </w:r>
      <w:r>
        <w:rPr>
          <w:sz w:val="21"/>
          <w:szCs w:val="21"/>
        </w:rPr>
        <w:instrText xml:space="preserve"> HYPERLINK "https://docs.cntd.ru/document/436759767" \l "7DO0KA" </w:instrText>
      </w:r>
      <w:r>
        <w:rPr>
          <w:sz w:val="21"/>
          <w:szCs w:val="21"/>
        </w:rPr>
        <w:fldChar w:fldCharType="separate"/>
      </w:r>
      <w:r>
        <w:rPr>
          <w:rFonts w:ascii="Arial" w:hAnsi="Arial" w:eastAsia="Times New Roman" w:cs="Arial"/>
          <w:color w:val="3451A0"/>
          <w:sz w:val="22"/>
          <w:szCs w:val="22"/>
          <w:u w:val="single"/>
          <w:lang w:eastAsia="ru-RU"/>
        </w:rPr>
        <w:t>Перечень исследований</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назначенных в соответствии с </w:t>
      </w:r>
      <w:r>
        <w:rPr>
          <w:sz w:val="21"/>
          <w:szCs w:val="21"/>
        </w:rPr>
        <w:fldChar w:fldCharType="begin"/>
      </w:r>
      <w:r>
        <w:rPr>
          <w:sz w:val="21"/>
          <w:szCs w:val="21"/>
        </w:rPr>
        <w:instrText xml:space="preserve"> HYPERLINK "https://docs.cntd.ru/document/436759767" \l "7DI0K8" </w:instrText>
      </w:r>
      <w:r>
        <w:rPr>
          <w:sz w:val="21"/>
          <w:szCs w:val="21"/>
        </w:rPr>
        <w:fldChar w:fldCharType="separate"/>
      </w:r>
      <w:r>
        <w:rPr>
          <w:rFonts w:ascii="Arial" w:hAnsi="Arial" w:eastAsia="Times New Roman" w:cs="Arial"/>
          <w:color w:val="3451A0"/>
          <w:sz w:val="22"/>
          <w:szCs w:val="22"/>
          <w:u w:val="single"/>
          <w:lang w:eastAsia="ru-RU"/>
        </w:rPr>
        <w:t>пунктом 18 настоящего Порядка</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и (или) получения информации о состоянии здоровья несовершеннолетнего из других медицинских организаций (II этап).</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со статьей 20 </w:t>
      </w:r>
      <w:r>
        <w:rPr>
          <w:sz w:val="21"/>
          <w:szCs w:val="21"/>
        </w:rPr>
        <w:fldChar w:fldCharType="begin"/>
      </w:r>
      <w:r>
        <w:rPr>
          <w:sz w:val="21"/>
          <w:szCs w:val="21"/>
        </w:rPr>
        <w:instrText xml:space="preserve"> HYPERLINK "https://docs.cntd.ru/document/902312609" \l "64U0IK" </w:instrText>
      </w:r>
      <w:r>
        <w:rPr>
          <w:sz w:val="21"/>
          <w:szCs w:val="21"/>
        </w:rPr>
        <w:fldChar w:fldCharType="separate"/>
      </w:r>
      <w:r>
        <w:rPr>
          <w:rFonts w:ascii="Arial" w:hAnsi="Arial" w:eastAsia="Times New Roman" w:cs="Arial"/>
          <w:color w:val="3451A0"/>
          <w:sz w:val="22"/>
          <w:szCs w:val="22"/>
          <w:u w:val="single"/>
          <w:lang w:eastAsia="ru-RU"/>
        </w:rPr>
        <w:t>Федерального закона</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профилактический осмотр считается завершенным в объеме проведенных осмотров врачами-специалистами и выполненных исследований.</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20.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21. Данные о проведении профилактического осмотра вносятся в историю развития ребенка и </w:t>
      </w:r>
      <w:r>
        <w:rPr>
          <w:sz w:val="21"/>
          <w:szCs w:val="21"/>
        </w:rPr>
        <w:fldChar w:fldCharType="begin"/>
      </w:r>
      <w:r>
        <w:rPr>
          <w:sz w:val="21"/>
          <w:szCs w:val="21"/>
        </w:rPr>
        <w:instrText xml:space="preserve"> HYPERLINK "https://docs.cntd.ru/document/436759767" \l "7E40KE" </w:instrText>
      </w:r>
      <w:r>
        <w:rPr>
          <w:sz w:val="21"/>
          <w:szCs w:val="21"/>
        </w:rPr>
        <w:fldChar w:fldCharType="separate"/>
      </w:r>
      <w:r>
        <w:rPr>
          <w:rFonts w:ascii="Arial" w:hAnsi="Arial" w:eastAsia="Times New Roman" w:cs="Arial"/>
          <w:color w:val="3451A0"/>
          <w:sz w:val="22"/>
          <w:szCs w:val="22"/>
          <w:u w:val="single"/>
          <w:lang w:eastAsia="ru-RU"/>
        </w:rPr>
        <w:t>учетную форму N 030-ПО/у-17 "Карта профилактического медицинского осмотра несовершеннолетнего"</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(далее - карта осмотра) в соответствии с </w:t>
      </w:r>
      <w:r>
        <w:rPr>
          <w:sz w:val="21"/>
          <w:szCs w:val="21"/>
        </w:rPr>
        <w:fldChar w:fldCharType="begin"/>
      </w:r>
      <w:r>
        <w:rPr>
          <w:sz w:val="21"/>
          <w:szCs w:val="21"/>
        </w:rPr>
        <w:instrText xml:space="preserve"> HYPERLINK "https://docs.cntd.ru/document/436759767" \l "7E60KF" </w:instrText>
      </w:r>
      <w:r>
        <w:rPr>
          <w:sz w:val="21"/>
          <w:szCs w:val="21"/>
        </w:rPr>
        <w:fldChar w:fldCharType="separate"/>
      </w:r>
      <w:r>
        <w:rPr>
          <w:rFonts w:ascii="Arial" w:hAnsi="Arial" w:eastAsia="Times New Roman" w:cs="Arial"/>
          <w:color w:val="3451A0"/>
          <w:sz w:val="22"/>
          <w:szCs w:val="22"/>
          <w:u w:val="single"/>
          <w:lang w:eastAsia="ru-RU"/>
        </w:rPr>
        <w:t>Порядком заполнения учетной формы N 030-ПО/у-17 "Карта профилактического медицинского осмотра несовершеннолетнего"</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утвержденным настоящим приказом.</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22. На основании результатов профилактического осмотра врач, ответственный за проведение профилактического осмотра:</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w:t>
      </w:r>
      <w:r>
        <w:rPr>
          <w:sz w:val="21"/>
          <w:szCs w:val="21"/>
        </w:rPr>
        <w:fldChar w:fldCharType="begin"/>
      </w:r>
      <w:r>
        <w:rPr>
          <w:sz w:val="21"/>
          <w:szCs w:val="21"/>
        </w:rPr>
        <w:instrText xml:space="preserve"> HYPERLINK "https://docs.cntd.ru/document/436759767" \l "7DQ0KB" </w:instrText>
      </w:r>
      <w:r>
        <w:rPr>
          <w:sz w:val="21"/>
          <w:szCs w:val="21"/>
        </w:rPr>
        <w:fldChar w:fldCharType="separate"/>
      </w:r>
      <w:r>
        <w:rPr>
          <w:rFonts w:ascii="Arial" w:hAnsi="Arial" w:eastAsia="Times New Roman" w:cs="Arial"/>
          <w:color w:val="3451A0"/>
          <w:sz w:val="22"/>
          <w:szCs w:val="22"/>
          <w:u w:val="single"/>
          <w:lang w:eastAsia="ru-RU"/>
        </w:rPr>
        <w:t>приложением N 2 к настоящему Порядку</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w:t>
      </w:r>
      <w:r>
        <w:rPr>
          <w:sz w:val="21"/>
          <w:szCs w:val="21"/>
        </w:rPr>
        <w:fldChar w:fldCharType="begin"/>
      </w:r>
      <w:r>
        <w:rPr>
          <w:sz w:val="21"/>
          <w:szCs w:val="21"/>
        </w:rPr>
        <w:instrText xml:space="preserve"> HYPERLINK "https://docs.cntd.ru/document/436759767" \l "7E20KE" </w:instrText>
      </w:r>
      <w:r>
        <w:rPr>
          <w:sz w:val="21"/>
          <w:szCs w:val="21"/>
        </w:rPr>
        <w:fldChar w:fldCharType="separate"/>
      </w:r>
      <w:r>
        <w:rPr>
          <w:rFonts w:ascii="Arial" w:hAnsi="Arial" w:eastAsia="Times New Roman" w:cs="Arial"/>
          <w:color w:val="3451A0"/>
          <w:sz w:val="22"/>
          <w:szCs w:val="22"/>
          <w:u w:val="single"/>
          <w:lang w:eastAsia="ru-RU"/>
        </w:rPr>
        <w:t>приложением N 3 к настоящему Порядку</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и оформляет медицинское заключение о принадлежности несовершеннолетнего к медицинской группе для занятий физической культурой по форме, предусмотренной </w:t>
      </w:r>
      <w:r>
        <w:rPr>
          <w:sz w:val="21"/>
          <w:szCs w:val="21"/>
        </w:rPr>
        <w:fldChar w:fldCharType="begin"/>
      </w:r>
      <w:r>
        <w:rPr>
          <w:sz w:val="21"/>
          <w:szCs w:val="21"/>
        </w:rPr>
        <w:instrText xml:space="preserve"> HYPERLINK "https://docs.cntd.ru/document/436759767" \l "7E20KD" </w:instrText>
      </w:r>
      <w:r>
        <w:rPr>
          <w:sz w:val="21"/>
          <w:szCs w:val="21"/>
        </w:rPr>
        <w:fldChar w:fldCharType="separate"/>
      </w:r>
      <w:r>
        <w:rPr>
          <w:rFonts w:ascii="Arial" w:hAnsi="Arial" w:eastAsia="Times New Roman" w:cs="Arial"/>
          <w:color w:val="3451A0"/>
          <w:sz w:val="22"/>
          <w:szCs w:val="22"/>
          <w:u w:val="single"/>
          <w:lang w:eastAsia="ru-RU"/>
        </w:rPr>
        <w:t>приложением N 4 к настоящему Порядку</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(в отношении несовершеннолетних, занимающихся физической культурой);</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3)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23. Карта осмотра хранится в медицинской организации в течение 5 лет. Копия карты осмотра направляется медицинской организацией, проводившей профилактический осмотр, в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выбранную несовершеннолетним или его родителем (законным представителем), а также выдается на руки несовершеннолетнему (его родителю или иному законному представителю), в том числе для последующего представления в образовательные организации.</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24. По итогам проведения профилактических осмотров медицинская организация заполняет </w:t>
      </w:r>
      <w:r>
        <w:rPr>
          <w:sz w:val="21"/>
          <w:szCs w:val="21"/>
        </w:rPr>
        <w:fldChar w:fldCharType="begin"/>
      </w:r>
      <w:r>
        <w:rPr>
          <w:sz w:val="21"/>
          <w:szCs w:val="21"/>
        </w:rPr>
        <w:instrText xml:space="preserve"> HYPERLINK "https://docs.cntd.ru/document/436759767" \l "7E20KC" </w:instrText>
      </w:r>
      <w:r>
        <w:rPr>
          <w:sz w:val="21"/>
          <w:szCs w:val="21"/>
        </w:rPr>
        <w:fldChar w:fldCharType="separate"/>
      </w:r>
      <w:r>
        <w:rPr>
          <w:rFonts w:ascii="Arial" w:hAnsi="Arial" w:eastAsia="Times New Roman" w:cs="Arial"/>
          <w:color w:val="3451A0"/>
          <w:sz w:val="22"/>
          <w:szCs w:val="22"/>
          <w:u w:val="single"/>
          <w:lang w:eastAsia="ru-RU"/>
        </w:rPr>
        <w:t>форму статистической отчетности N 030-ПО/о-17 "Сведения о профилактических медицинских осмотрах несовершеннолетних"</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(далее - </w:t>
      </w:r>
      <w:r>
        <w:rPr>
          <w:sz w:val="21"/>
          <w:szCs w:val="21"/>
        </w:rPr>
        <w:fldChar w:fldCharType="begin"/>
      </w:r>
      <w:r>
        <w:rPr>
          <w:sz w:val="21"/>
          <w:szCs w:val="21"/>
        </w:rPr>
        <w:instrText xml:space="preserve"> HYPERLINK "https://docs.cntd.ru/document/436759767" \l "7E20KC" </w:instrText>
      </w:r>
      <w:r>
        <w:rPr>
          <w:sz w:val="21"/>
          <w:szCs w:val="21"/>
        </w:rPr>
        <w:fldChar w:fldCharType="separate"/>
      </w:r>
      <w:r>
        <w:rPr>
          <w:rFonts w:ascii="Arial" w:hAnsi="Arial" w:eastAsia="Times New Roman" w:cs="Arial"/>
          <w:color w:val="3451A0"/>
          <w:sz w:val="22"/>
          <w:szCs w:val="22"/>
          <w:u w:val="single"/>
          <w:lang w:eastAsia="ru-RU"/>
        </w:rPr>
        <w:t>отчет</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в соответствии с </w:t>
      </w:r>
      <w:r>
        <w:rPr>
          <w:sz w:val="21"/>
          <w:szCs w:val="21"/>
        </w:rPr>
        <w:fldChar w:fldCharType="begin"/>
      </w:r>
      <w:r>
        <w:rPr>
          <w:sz w:val="21"/>
          <w:szCs w:val="21"/>
        </w:rPr>
        <w:instrText xml:space="preserve"> HYPERLINK "https://docs.cntd.ru/document/436759767" \l "7EI0KI" </w:instrText>
      </w:r>
      <w:r>
        <w:rPr>
          <w:sz w:val="21"/>
          <w:szCs w:val="21"/>
        </w:rPr>
        <w:fldChar w:fldCharType="separate"/>
      </w:r>
      <w:r>
        <w:rPr>
          <w:rFonts w:ascii="Arial" w:hAnsi="Arial" w:eastAsia="Times New Roman" w:cs="Arial"/>
          <w:color w:val="3451A0"/>
          <w:sz w:val="22"/>
          <w:szCs w:val="22"/>
          <w:u w:val="single"/>
          <w:lang w:eastAsia="ru-RU"/>
        </w:rPr>
        <w:t>Порядком заполнения и сроками представления формы статистической отчетности N 030-ПО/о-17 "Сведения о профилактических медицинских осмотрах несовершеннолетних"</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утвержденным настоящим приказом. </w:t>
      </w:r>
      <w:r>
        <w:rPr>
          <w:sz w:val="21"/>
          <w:szCs w:val="21"/>
        </w:rPr>
        <w:fldChar w:fldCharType="begin"/>
      </w:r>
      <w:r>
        <w:rPr>
          <w:sz w:val="21"/>
          <w:szCs w:val="21"/>
        </w:rPr>
        <w:instrText xml:space="preserve"> HYPERLINK "https://docs.cntd.ru/document/436759767" \l "7E20KC" </w:instrText>
      </w:r>
      <w:r>
        <w:rPr>
          <w:sz w:val="21"/>
          <w:szCs w:val="21"/>
        </w:rPr>
        <w:fldChar w:fldCharType="separate"/>
      </w:r>
      <w:r>
        <w:rPr>
          <w:rFonts w:ascii="Arial" w:hAnsi="Arial" w:eastAsia="Times New Roman" w:cs="Arial"/>
          <w:color w:val="3451A0"/>
          <w:sz w:val="22"/>
          <w:szCs w:val="22"/>
          <w:u w:val="single"/>
          <w:lang w:eastAsia="ru-RU"/>
        </w:rPr>
        <w:t>Отчет</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хранится в медицинской организации в течение 10 лет.</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2"/>
          <w:szCs w:val="22"/>
          <w:lang w:eastAsia="ru-RU"/>
        </w:rPr>
        <w:t>25.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w:t>
      </w:r>
      <w:r>
        <w:rPr>
          <w:sz w:val="21"/>
          <w:szCs w:val="21"/>
        </w:rPr>
        <w:fldChar w:fldCharType="begin"/>
      </w:r>
      <w:r>
        <w:rPr>
          <w:sz w:val="21"/>
          <w:szCs w:val="21"/>
        </w:rPr>
        <w:instrText xml:space="preserve"> HYPERLINK "https://docs.cntd.ru/document/436759767" \l "7E20KC" </w:instrText>
      </w:r>
      <w:r>
        <w:rPr>
          <w:sz w:val="21"/>
          <w:szCs w:val="21"/>
        </w:rPr>
        <w:fldChar w:fldCharType="separate"/>
      </w:r>
      <w:r>
        <w:rPr>
          <w:rFonts w:ascii="Arial" w:hAnsi="Arial" w:eastAsia="Times New Roman" w:cs="Arial"/>
          <w:color w:val="3451A0"/>
          <w:sz w:val="22"/>
          <w:szCs w:val="22"/>
          <w:u w:val="single"/>
          <w:lang w:eastAsia="ru-RU"/>
        </w:rPr>
        <w:t>отчет</w:t>
      </w:r>
      <w:r>
        <w:rPr>
          <w:rFonts w:ascii="Arial" w:hAnsi="Arial" w:eastAsia="Times New Roman" w:cs="Arial"/>
          <w:color w:val="3451A0"/>
          <w:sz w:val="22"/>
          <w:szCs w:val="22"/>
          <w:u w:val="single"/>
          <w:lang w:eastAsia="ru-RU"/>
        </w:rPr>
        <w:fldChar w:fldCharType="end"/>
      </w:r>
      <w:r>
        <w:rPr>
          <w:rFonts w:ascii="Arial" w:hAnsi="Arial" w:eastAsia="Times New Roman" w:cs="Arial"/>
          <w:color w:val="444444"/>
          <w:sz w:val="22"/>
          <w:szCs w:val="22"/>
          <w:lang w:eastAsia="ru-RU"/>
        </w:rPr>
        <w:t> по субъекту Российской Федерации.</w:t>
      </w:r>
      <w:r>
        <w:rPr>
          <w:rFonts w:ascii="Arial" w:hAnsi="Arial" w:eastAsia="Times New Roman" w:cs="Arial"/>
          <w:color w:val="444444"/>
          <w:sz w:val="22"/>
          <w:szCs w:val="22"/>
          <w:lang w:eastAsia="ru-RU"/>
        </w:rPr>
        <w:br w:type="textWrapping"/>
      </w:r>
    </w:p>
    <w:p>
      <w:pPr>
        <w:spacing w:after="0" w:line="330" w:lineRule="atLeast"/>
        <w:jc w:val="right"/>
        <w:textAlignment w:val="baseline"/>
        <w:outlineLvl w:val="2"/>
        <w:rPr>
          <w:rFonts w:ascii="Arial" w:hAnsi="Arial" w:eastAsia="Times New Roman" w:cs="Arial"/>
          <w:b/>
          <w:bCs/>
          <w:color w:val="444444"/>
          <w:sz w:val="22"/>
          <w:szCs w:val="22"/>
          <w:lang w:eastAsia="ru-RU"/>
        </w:rPr>
      </w:pPr>
      <w:r>
        <w:rPr>
          <w:rFonts w:ascii="Arial" w:hAnsi="Arial" w:eastAsia="Times New Roman" w:cs="Arial"/>
          <w:b/>
          <w:bCs/>
          <w:color w:val="444444"/>
          <w:sz w:val="24"/>
          <w:szCs w:val="24"/>
          <w:lang w:eastAsia="ru-RU"/>
        </w:rPr>
        <w:t>П</w:t>
      </w:r>
      <w:r>
        <w:rPr>
          <w:rFonts w:ascii="Arial" w:hAnsi="Arial" w:eastAsia="Times New Roman" w:cs="Arial"/>
          <w:b/>
          <w:bCs/>
          <w:color w:val="444444"/>
          <w:sz w:val="22"/>
          <w:szCs w:val="22"/>
          <w:lang w:eastAsia="ru-RU"/>
        </w:rPr>
        <w:t>риложение N 1</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к Порядку проведения</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профилактических медицинских</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осмотров несовершеннолетних,</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утвержденному приказом Министерства</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здравоохранения Российской Федерации</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от 10 августа 2017 года N 514н</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(В редакции, введенной в действие</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 с 15 октября 2019 года</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 </w:t>
      </w:r>
      <w:r>
        <w:rPr>
          <w:sz w:val="21"/>
          <w:szCs w:val="21"/>
        </w:rPr>
        <w:fldChar w:fldCharType="begin"/>
      </w:r>
      <w:r>
        <w:rPr>
          <w:sz w:val="21"/>
          <w:szCs w:val="21"/>
        </w:rPr>
        <w:instrText xml:space="preserve"> HYPERLINK "https://docs.cntd.ru/document/560493717" \l "6560IO" </w:instrText>
      </w:r>
      <w:r>
        <w:rPr>
          <w:sz w:val="21"/>
          <w:szCs w:val="21"/>
        </w:rPr>
        <w:fldChar w:fldCharType="separate"/>
      </w:r>
      <w:r>
        <w:rPr>
          <w:rFonts w:ascii="Arial" w:hAnsi="Arial" w:eastAsia="Times New Roman" w:cs="Arial"/>
          <w:b/>
          <w:bCs/>
          <w:color w:val="3451A0"/>
          <w:sz w:val="22"/>
          <w:szCs w:val="22"/>
          <w:u w:val="single"/>
          <w:lang w:eastAsia="ru-RU"/>
        </w:rPr>
        <w:t>приказом Минздрава России</w:t>
      </w:r>
      <w:r>
        <w:rPr>
          <w:rFonts w:ascii="Arial" w:hAnsi="Arial" w:eastAsia="Times New Roman" w:cs="Arial"/>
          <w:b/>
          <w:bCs/>
          <w:color w:val="3451A0"/>
          <w:sz w:val="22"/>
          <w:szCs w:val="22"/>
          <w:u w:val="single"/>
          <w:lang w:eastAsia="ru-RU"/>
        </w:rPr>
        <w:br w:type="textWrapping"/>
      </w:r>
      <w:r>
        <w:rPr>
          <w:rFonts w:ascii="Arial" w:hAnsi="Arial" w:eastAsia="Times New Roman" w:cs="Arial"/>
          <w:b/>
          <w:bCs/>
          <w:color w:val="3451A0"/>
          <w:sz w:val="22"/>
          <w:szCs w:val="22"/>
          <w:u w:val="single"/>
          <w:lang w:eastAsia="ru-RU"/>
        </w:rPr>
        <w:t> от 13 июня 2019 года N 396н</w:t>
      </w:r>
      <w:r>
        <w:rPr>
          <w:rFonts w:ascii="Arial" w:hAnsi="Arial" w:eastAsia="Times New Roman" w:cs="Arial"/>
          <w:b/>
          <w:bCs/>
          <w:color w:val="3451A0"/>
          <w:sz w:val="22"/>
          <w:szCs w:val="22"/>
          <w:u w:val="single"/>
          <w:lang w:eastAsia="ru-RU"/>
        </w:rPr>
        <w:fldChar w:fldCharType="end"/>
      </w:r>
      <w:r>
        <w:rPr>
          <w:rFonts w:ascii="Arial" w:hAnsi="Arial" w:eastAsia="Times New Roman" w:cs="Arial"/>
          <w:b/>
          <w:bCs/>
          <w:color w:val="444444"/>
          <w:sz w:val="22"/>
          <w:szCs w:val="22"/>
          <w:lang w:eastAsia="ru-RU"/>
        </w:rPr>
        <w:t>. -</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2"/>
          <w:szCs w:val="22"/>
          <w:lang w:eastAsia="ru-RU"/>
        </w:rPr>
        <w:t> См. </w:t>
      </w:r>
      <w:r>
        <w:rPr>
          <w:sz w:val="21"/>
          <w:szCs w:val="21"/>
        </w:rPr>
        <w:fldChar w:fldCharType="begin"/>
      </w:r>
      <w:r>
        <w:rPr>
          <w:sz w:val="21"/>
          <w:szCs w:val="21"/>
        </w:rPr>
        <w:instrText xml:space="preserve"> HYPERLINK "https://docs.cntd.ru/document/542654088" \l "7DO0KA" </w:instrText>
      </w:r>
      <w:r>
        <w:rPr>
          <w:sz w:val="21"/>
          <w:szCs w:val="21"/>
        </w:rPr>
        <w:fldChar w:fldCharType="separate"/>
      </w:r>
      <w:r>
        <w:rPr>
          <w:rFonts w:ascii="Arial" w:hAnsi="Arial" w:eastAsia="Times New Roman" w:cs="Arial"/>
          <w:b/>
          <w:bCs/>
          <w:color w:val="3451A0"/>
          <w:sz w:val="22"/>
          <w:szCs w:val="22"/>
          <w:u w:val="single"/>
          <w:lang w:eastAsia="ru-RU"/>
        </w:rPr>
        <w:t>предыдущую редакцию</w:t>
      </w:r>
      <w:r>
        <w:rPr>
          <w:rFonts w:ascii="Arial" w:hAnsi="Arial" w:eastAsia="Times New Roman" w:cs="Arial"/>
          <w:b/>
          <w:bCs/>
          <w:color w:val="3451A0"/>
          <w:sz w:val="22"/>
          <w:szCs w:val="22"/>
          <w:u w:val="single"/>
          <w:lang w:eastAsia="ru-RU"/>
        </w:rPr>
        <w:fldChar w:fldCharType="end"/>
      </w:r>
      <w:r>
        <w:rPr>
          <w:rFonts w:ascii="Arial" w:hAnsi="Arial" w:eastAsia="Times New Roman" w:cs="Arial"/>
          <w:b/>
          <w:bCs/>
          <w:color w:val="444444"/>
          <w:sz w:val="22"/>
          <w:szCs w:val="22"/>
          <w:lang w:eastAsia="ru-RU"/>
        </w:rPr>
        <w:t>)</w:t>
      </w:r>
    </w:p>
    <w:p>
      <w:pPr>
        <w:spacing w:after="240" w:line="330" w:lineRule="atLeast"/>
        <w:jc w:val="center"/>
        <w:textAlignment w:val="baseline"/>
        <w:rPr>
          <w:rFonts w:ascii="Arial" w:hAnsi="Arial" w:eastAsia="Times New Roman" w:cs="Arial"/>
          <w:b/>
          <w:bCs/>
          <w:color w:val="444444"/>
          <w:sz w:val="24"/>
          <w:szCs w:val="24"/>
          <w:lang w:eastAsia="ru-RU"/>
        </w:rPr>
      </w:pPr>
      <w:r>
        <w:rPr>
          <w:rFonts w:ascii="Arial" w:hAnsi="Arial" w:eastAsia="Times New Roman" w:cs="Arial"/>
          <w:b/>
          <w:bCs/>
          <w:color w:val="444444"/>
          <w:sz w:val="22"/>
          <w:szCs w:val="22"/>
          <w:lang w:eastAsia="ru-RU"/>
        </w:rPr>
        <w:t>     </w:t>
      </w:r>
      <w:r>
        <w:rPr>
          <w:rFonts w:ascii="Arial" w:hAnsi="Arial" w:eastAsia="Times New Roman" w:cs="Arial"/>
          <w:b/>
          <w:bCs/>
          <w:color w:val="444444"/>
          <w:sz w:val="22"/>
          <w:szCs w:val="22"/>
          <w:lang w:eastAsia="ru-RU"/>
        </w:rPr>
        <w:br w:type="textWrapping"/>
      </w:r>
      <w:r>
        <w:rPr>
          <w:rFonts w:ascii="Arial" w:hAnsi="Arial" w:eastAsia="Times New Roman" w:cs="Arial"/>
          <w:b/>
          <w:bCs/>
          <w:color w:val="444444"/>
          <w:sz w:val="24"/>
          <w:szCs w:val="24"/>
          <w:lang w:eastAsia="ru-RU"/>
        </w:rPr>
        <w:t>     Перечень исследований при проведении профилактических медицинских осмотров несовершеннолетних</w:t>
      </w:r>
    </w:p>
    <w:p>
      <w:pPr>
        <w:spacing w:after="0" w:line="330" w:lineRule="atLeast"/>
        <w:textAlignment w:val="baseline"/>
        <w:rPr>
          <w:rFonts w:ascii="Arial" w:hAnsi="Arial" w:eastAsia="Times New Roman" w:cs="Arial"/>
          <w:color w:val="444444"/>
          <w:sz w:val="24"/>
          <w:szCs w:val="24"/>
          <w:lang w:eastAsia="ru-RU"/>
        </w:rPr>
      </w:pPr>
    </w:p>
    <w:tbl>
      <w:tblPr>
        <w:tblStyle w:val="5"/>
        <w:tblW w:w="0" w:type="auto"/>
        <w:tblInd w:w="0" w:type="dxa"/>
        <w:tblLayout w:type="autofit"/>
        <w:tblCellMar>
          <w:top w:w="0" w:type="dxa"/>
          <w:left w:w="0" w:type="dxa"/>
          <w:bottom w:w="0" w:type="dxa"/>
          <w:right w:w="0" w:type="dxa"/>
        </w:tblCellMar>
      </w:tblPr>
      <w:tblGrid>
        <w:gridCol w:w="648"/>
        <w:gridCol w:w="2881"/>
        <w:gridCol w:w="2885"/>
        <w:gridCol w:w="2941"/>
      </w:tblGrid>
      <w:tr>
        <w:tblPrEx>
          <w:tblCellMar>
            <w:top w:w="0" w:type="dxa"/>
            <w:left w:w="0" w:type="dxa"/>
            <w:bottom w:w="0" w:type="dxa"/>
            <w:right w:w="0" w:type="dxa"/>
          </w:tblCellMar>
        </w:tblPrEx>
        <w:trPr>
          <w:trHeight w:val="15" w:hRule="atLeast"/>
        </w:trPr>
        <w:tc>
          <w:tcPr>
            <w:tcW w:w="739" w:type="dxa"/>
            <w:tcBorders>
              <w:top w:val="nil"/>
              <w:left w:val="nil"/>
              <w:bottom w:val="nil"/>
              <w:right w:val="nil"/>
            </w:tcBorders>
            <w:shd w:val="clear" w:color="auto" w:fill="auto"/>
          </w:tcPr>
          <w:p>
            <w:pPr>
              <w:spacing w:after="0" w:line="240" w:lineRule="auto"/>
              <w:rPr>
                <w:rFonts w:ascii="Arial" w:hAnsi="Arial" w:eastAsia="Times New Roman" w:cs="Arial"/>
                <w:color w:val="444444"/>
                <w:sz w:val="24"/>
                <w:szCs w:val="24"/>
                <w:lang w:eastAsia="ru-RU"/>
              </w:rPr>
            </w:pPr>
          </w:p>
        </w:tc>
        <w:tc>
          <w:tcPr>
            <w:tcW w:w="3511"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3696"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3511"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N п/п</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Возрастные периоды, в которые проводятся профилактические медицинские осмотры несовершеннолетних</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Осмотры врачами-специалистами</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Лабораторные, функциональные и иные исследования</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Новорожденный</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Неонатальный скрининг на врожденный гипотиреоз, фенилкетонурию, адреногенитальный синдром, муковисцидоз и галактоземию (в случае отсутствия сведений о его проведении)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Аудиологический скрининг (в случае отсутствия сведений о его проведении)</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месяц</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Невролог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хирург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Офтальмолог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стоматолог</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Ультразвуковое исследование органов брюшной полости (комплексное)</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Ультразвуковое исследование почек</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Ультразвуковое исследование тазобедренных суставов</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Эхокардиография</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Нейросонография</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Аудиологический скрининг (в случае отсутствия сведений о его проведении)</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месяца</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Общий анализ крови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Общий анализ мочи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Аудиологический скрининг (в случае отсутствия сведений о его проведении)</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месяца</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Травматолог-ортопед</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Аудиологический скрининг (в случае отсутствия сведений о его проведении)</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месяца</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месяцев</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месяцев</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месяцев</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месяцев</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месяцев</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месяцев</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месяцев</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месяцев</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Невролог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хирург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Оториноларинголог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Травматолог-ортопед</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Офтальмолог</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Общий анализ крови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Общий анализ мочи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Электрокардиография</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год 3 месяца</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год 6 месяцев</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года</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стоматолог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Психиатр детский</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Скрининг на выявление группы риска возникновения или наличия нарушений психического развития</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года</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Невролог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хирург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стоматолог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Офтальмолог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Оториноларинголог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Акушер-гинеколог (в отношении девочек)</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уролог-андролог (в отношении мальчиков)</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Общий анализ крови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Общий анализ мочи</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года</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стоматолог</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стоматолог</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Невролог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хирург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стоматолог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Травматолог-ортопед</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Офтальмолог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Оториноларинголог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Психиатр детский</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Акушер-гинеколог (в отношении девочек)</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уролог-андролог (в отношении мальчиков)</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эндокринолог</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Общий анализ крови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Общий анализ мочи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Ультразвуковое исследование органов брюшной полости (комплексное)</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Ультразвуковое исследование почек</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Эхокардиография</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Электрокардиография</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Педиатр</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Невролог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Детский стоматолог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Офтальмолог</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Оториноларинголог</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Общий анализ крови</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Общий анализ мочи</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Педиатр</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стоматолог</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2"/>
                <w:szCs w:val="22"/>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Педиатр</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стоматолог</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2"/>
                <w:szCs w:val="22"/>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Педиатр</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Невролог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стоматолог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эндокринолог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Травматолог-ортопед</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Офтальмолог</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Общий анализ крови</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Общий анализ мочи</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Педиатр</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стоматолог</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2"/>
                <w:szCs w:val="22"/>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Педиатр</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стоматолог</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2"/>
                <w:szCs w:val="22"/>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Педиатр</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стоматолог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Офтальмолог</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2"/>
                <w:szCs w:val="22"/>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Педиатр</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стоматолог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уролог-андролог (в отношении мальчиков)</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Акушер-гинеколог (в отношении девочек)</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Психиатр подростковый</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rPr>
                <w:rFonts w:ascii="Times New Roman" w:hAnsi="Times New Roman" w:eastAsia="Times New Roman" w:cs="Times New Roman"/>
                <w:sz w:val="22"/>
                <w:szCs w:val="22"/>
                <w:lang w:eastAsia="ru-RU"/>
              </w:rPr>
            </w:pP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Педиатр</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хирург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стоматолог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уролог-андролог (в отношении мальчиков)</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эндокринолог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Невролог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Травматолог-ортопед</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Офтальмолог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Оториноларинголог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Акушер-гинеколог (в отношении девочек)</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Психиатр подростковый</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Общий анализ крови</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Общий анализ мочи</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Ультразвуковое исследование органов брюшной полости (комплексное)</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Ультразвуковое исследование почек</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Электрокардиография</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Педиатр</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хирург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стоматолог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уролог-андролог (в отношении мальчиков)</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эндокринолог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Невролог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Травматолог-ортопед</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Офтальмолог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Оториноларинголог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Акушер-гинеколог (в отношении девочек)</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Психиатр подростковый</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Общий анализ крови</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Общий анализ мочи</w:t>
            </w:r>
          </w:p>
        </w:tc>
      </w:tr>
      <w:tr>
        <w:tblPrEx>
          <w:tblCellMar>
            <w:top w:w="0" w:type="dxa"/>
            <w:left w:w="0" w:type="dxa"/>
            <w:bottom w:w="0" w:type="dxa"/>
            <w:right w:w="0" w:type="dxa"/>
          </w:tblCellMar>
        </w:tblPrEx>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 лет</w:t>
            </w:r>
          </w:p>
        </w:tc>
        <w:tc>
          <w:tcPr>
            <w:tcW w:w="3696"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Педиатр</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хирург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стоматолог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уролог-андролог (в отношении мальчиков)</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Детский эндокринолог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Невролог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Травматолог-ортопед</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Офтальмолог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Оториноларинголог</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Акушер-гинеколог (в отношении девочек)</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Психиатр подростковый</w:t>
            </w:r>
          </w:p>
        </w:tc>
        <w:tc>
          <w:tcPr>
            <w:tcW w:w="3511"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Общий анализ крови</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Общий анализ мочи</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Электрокардиография</w:t>
            </w:r>
          </w:p>
        </w:tc>
      </w:tr>
    </w:tbl>
    <w:p>
      <w:pPr>
        <w:spacing w:after="0" w:line="330" w:lineRule="atLeast"/>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w:t>
      </w:r>
    </w:p>
    <w:p>
      <w:pPr>
        <w:spacing w:after="0" w:line="330" w:lineRule="atLeast"/>
        <w:textAlignment w:val="baseline"/>
        <w:rPr>
          <w:rFonts w:ascii="Arial" w:hAnsi="Arial" w:eastAsia="Times New Roman" w:cs="Arial"/>
          <w:color w:val="444444"/>
          <w:sz w:val="24"/>
          <w:szCs w:val="24"/>
          <w:lang w:eastAsia="ru-RU"/>
        </w:rPr>
      </w:pPr>
    </w:p>
    <w:p>
      <w:pPr>
        <w:spacing w:after="0" w:line="330" w:lineRule="atLeast"/>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w:t>
      </w:r>
    </w:p>
    <w:p>
      <w:pPr>
        <w:spacing w:after="240" w:line="330" w:lineRule="atLeast"/>
        <w:jc w:val="right"/>
        <w:textAlignment w:val="baseline"/>
        <w:outlineLvl w:val="2"/>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t>          Приложение N 2</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к Порядку проведения</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профилактических медицинских осмотров</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несовершеннолетних, утвержденному приказом</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Министерства здравоохранения</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Российской Федерации</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от 10 августа 2017 года N 514н</w:t>
      </w:r>
    </w:p>
    <w:p>
      <w:pPr>
        <w:spacing w:after="240" w:line="330" w:lineRule="atLeast"/>
        <w:jc w:val="center"/>
        <w:textAlignment w:val="baseline"/>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t>     </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Правила комплексной оценки состояния здоровья несовершеннолетних</w:t>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4"/>
          <w:szCs w:val="24"/>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 Комплексная оценка состояния здоровья несовершеннолетних осуществляется на основании следующих критериев:</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 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 уровень функционального состояния основных систем организма;</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3) степень сопротивляемости организма неблагоприятным внешним воздействиям;</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4) уровень достигнутого развития и степень его гармоничности.</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 В зависимости от состояния здоровья несовершеннолетние относятся к следующим группам:</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нарушений;</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2) II группа здоровья - несовершеннолетние:</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у которых отсутствуют хронические заболевания (состояния), но имеются некоторые функциональные и морфофункциональные нарушения;</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реконвалесценты, особенно перенесшие инфекционные заболевания тяжелой и средней степени тяжести;</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часто и (или) длительно болеющие острыми респираторными заболеваниями;</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с физическими недостатками, последствиями травм или операций при сохранности функций органов и систем организма;</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3) III группа здоровья - несовершеннолетние:</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с физическими недостатками, последствиями травм и операций при условии компенсации функций органов и систем организма, степень которой не ограничивает возможность обучения или труда;</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4) IV группа здоровья - несовершеннолетние:</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с физическими недостатками, последствиями травм и операций с неполной компенсацией функций органов и систем организма, повлекшими ограничения возможности обучения или труда;</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5) V группа здоровья - несовершеннолетние:</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4. Результаты дополнительных консультаций, исследований, лечения, медицинской реабилитации детей по результатам проведения профилактических осмотров:</w:t>
      </w:r>
      <w:r>
        <w:rPr>
          <w:rFonts w:ascii="Arial" w:hAnsi="Arial" w:eastAsia="Times New Roman" w:cs="Arial"/>
          <w:color w:val="444444"/>
          <w:sz w:val="22"/>
          <w:szCs w:val="22"/>
          <w:lang w:eastAsia="ru-RU"/>
        </w:rPr>
        <w:br w:type="textWrapping"/>
      </w:r>
    </w:p>
    <w:p>
      <w:pPr>
        <w:spacing w:after="0" w:line="330" w:lineRule="atLeast"/>
        <w:ind w:firstLine="480"/>
        <w:textAlignment w:val="baseline"/>
        <w:rPr>
          <w:rFonts w:ascii="Arial" w:hAnsi="Arial" w:eastAsia="Times New Roman" w:cs="Arial"/>
          <w:color w:val="444444"/>
          <w:sz w:val="22"/>
          <w:szCs w:val="22"/>
          <w:lang w:eastAsia="ru-RU"/>
        </w:rPr>
      </w:pPr>
      <w:r>
        <w:rPr>
          <w:rFonts w:ascii="Arial" w:hAnsi="Arial" w:eastAsia="Times New Roman" w:cs="Arial"/>
          <w:color w:val="444444"/>
          <w:sz w:val="22"/>
          <w:szCs w:val="22"/>
          <w:lang w:eastAsia="ru-RU"/>
        </w:rPr>
        <w:t>4.1. Дополнительные консультации и (или) исследования</w:t>
      </w:r>
      <w:r>
        <w:rPr>
          <w:rFonts w:ascii="Arial" w:hAnsi="Arial" w:eastAsia="Times New Roman" w:cs="Arial"/>
          <w:color w:val="444444"/>
          <w:sz w:val="22"/>
          <w:szCs w:val="22"/>
          <w:lang w:eastAsia="ru-RU"/>
        </w:rPr>
        <mc:AlternateContent>
          <mc:Choice Requires="wps">
            <w:drawing>
              <wp:inline distT="0" distB="0" distL="0" distR="0">
                <wp:extent cx="104775" cy="219075"/>
                <wp:effectExtent l="0" t="0" r="0" b="0"/>
                <wp:docPr id="21" name="AutoShape 37"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7" o:spid="_x0000_s1026" o:spt="1" alt="data:image;base64,R0lGODdhCwAXAIABAAAAAP///ywAAAAACwAXAAACGYyPqcttABc4s1VpL9OKJw9FzkiW5ommSgEAOw=="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dd6w9UAAAAD&#10;AQAADwAAAAAAAAABACAAAAAiAAAAZHJzL2Rvd25yZXYueG1sUEsBAhQAFAAAAAgAh07iQHlOJv1Y&#10;AgAAfwQAAA4AAAAAAAAAAQAgAAAAJAEAAGRycy9lMm9Eb2MueG1sUEsFBgAAAAAGAAYAWQEAAO4F&#10;AAAAAA==&#10;">
                <v:fill on="f" focussize="0,0"/>
                <v:stroke on="f"/>
                <v:imagedata o:title=""/>
                <o:lock v:ext="edit" aspectratio="t"/>
                <w10:wrap type="none"/>
                <w10:anchorlock/>
              </v:rect>
            </w:pict>
          </mc:Fallback>
        </mc:AlternateContent>
      </w:r>
    </w:p>
    <w:p>
      <w:pPr>
        <w:spacing w:after="0" w:line="330" w:lineRule="atLeast"/>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________________</w:t>
      </w: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mc:AlternateContent>
          <mc:Choice Requires="wps">
            <w:drawing>
              <wp:inline distT="0" distB="0" distL="0" distR="0">
                <wp:extent cx="104775" cy="219075"/>
                <wp:effectExtent l="0" t="0" r="0" b="0"/>
                <wp:docPr id="20" name="AutoShape 38"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8" o:spid="_x0000_s1026" o:spt="1" alt="data:image;base64,R0lGODdhCwAXAIABAAAAAP///ywAAAAACwAXAAACGYyPqcttABc4s1VpL9OKJw9FzkiW5ommSgEAOw==" style="height:17.25pt;width:8.25pt;" filled="f" stroked="f" coordsize="21600,21600" o:gfxdata="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Z13rD1QAAAAMB&#10;AAAPAAAAAAAAAAEAIAAAACIAAABkcnMvZG93bnJldi54bWxQSwECFAAUAAAACACHTuJAwr1xkFcC&#10;AAB/BAAADgAAAAAAAAABACAAAAAkAQAAZHJzL2Uyb0RvYy54bWxQSwUGAAAAAAYABgBZAQAA7QUA&#10;AAAA&#10;">
                <v:fill on="f" focussize="0,0"/>
                <v:stroke on="f"/>
                <v:imagedata o:title=""/>
                <o:lock v:ext="edit" aspectratio="t"/>
                <w10:wrap type="none"/>
                <w10:anchorlock/>
              </v:rect>
            </w:pict>
          </mc:Fallback>
        </mc:AlternateContent>
      </w:r>
      <w:r>
        <w:rPr>
          <w:rFonts w:ascii="Arial" w:hAnsi="Arial" w:eastAsia="Times New Roman" w:cs="Arial"/>
          <w:color w:val="444444"/>
          <w:sz w:val="24"/>
          <w:szCs w:val="24"/>
          <w:lang w:eastAsia="ru-RU"/>
        </w:rPr>
        <w:t> Указывается число детей, прошедших дополнительные консультации и (или) исследования в полном объёме.</w:t>
      </w:r>
      <w:r>
        <w:rPr>
          <w:rFonts w:ascii="Arial" w:hAnsi="Arial" w:eastAsia="Times New Roman" w:cs="Arial"/>
          <w:color w:val="444444"/>
          <w:sz w:val="24"/>
          <w:szCs w:val="24"/>
          <w:lang w:eastAsia="ru-RU"/>
        </w:rPr>
        <w:br w:type="textWrapping"/>
      </w:r>
    </w:p>
    <w:tbl>
      <w:tblPr>
        <w:tblStyle w:val="5"/>
        <w:tblW w:w="0" w:type="auto"/>
        <w:tblInd w:w="0" w:type="dxa"/>
        <w:tblLayout w:type="autofit"/>
        <w:tblCellMar>
          <w:top w:w="0" w:type="dxa"/>
          <w:left w:w="0" w:type="dxa"/>
          <w:bottom w:w="0" w:type="dxa"/>
          <w:right w:w="0" w:type="dxa"/>
        </w:tblCellMar>
      </w:tblPr>
      <w:tblGrid>
        <w:gridCol w:w="336"/>
        <w:gridCol w:w="2079"/>
        <w:gridCol w:w="1735"/>
        <w:gridCol w:w="1735"/>
        <w:gridCol w:w="1735"/>
        <w:gridCol w:w="1735"/>
      </w:tblGrid>
      <w:tr>
        <w:tblPrEx>
          <w:tblCellMar>
            <w:top w:w="0" w:type="dxa"/>
            <w:left w:w="0" w:type="dxa"/>
            <w:bottom w:w="0" w:type="dxa"/>
            <w:right w:w="0" w:type="dxa"/>
          </w:tblCellMar>
        </w:tblPrEx>
        <w:trPr>
          <w:trHeight w:val="15" w:hRule="atLeast"/>
        </w:trPr>
        <w:tc>
          <w:tcPr>
            <w:tcW w:w="370" w:type="dxa"/>
            <w:tcBorders>
              <w:top w:val="nil"/>
              <w:left w:val="nil"/>
              <w:bottom w:val="nil"/>
              <w:right w:val="nil"/>
            </w:tcBorders>
            <w:shd w:val="clear" w:color="auto" w:fill="auto"/>
          </w:tcPr>
          <w:p>
            <w:pPr>
              <w:spacing w:after="0" w:line="240" w:lineRule="auto"/>
              <w:rPr>
                <w:rFonts w:ascii="Arial" w:hAnsi="Arial" w:eastAsia="Times New Roman" w:cs="Arial"/>
                <w:color w:val="444444"/>
                <w:sz w:val="24"/>
                <w:szCs w:val="24"/>
                <w:lang w:eastAsia="ru-RU"/>
              </w:rPr>
            </w:pPr>
          </w:p>
        </w:tc>
        <w:tc>
          <w:tcPr>
            <w:tcW w:w="2402"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221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221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221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221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277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Возраст детей</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Нуждались в дополнительных консультациях и (или) исследованиях в амбулаторных условиях и в условиях дневного стационара (человек)</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Прошли дополнительные консультации и (или) исследования в амбулаторных условиях и в условиях дневного стационара (человек) (из графы 2)</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Нуждались в дополнительных консультациях и (или) исследованиях в стационарных условиях (человек)</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Прошли дополнительные консультации и (или) исследования в стационарных условиях (человек) (из графы 4)</w:t>
            </w:r>
          </w:p>
        </w:tc>
      </w:tr>
      <w:tr>
        <w:tblPrEx>
          <w:tblCellMar>
            <w:top w:w="0" w:type="dxa"/>
            <w:left w:w="0" w:type="dxa"/>
            <w:bottom w:w="0" w:type="dxa"/>
            <w:right w:w="0" w:type="dxa"/>
          </w:tblCellMar>
        </w:tblPrEx>
        <w:tc>
          <w:tcPr>
            <w:tcW w:w="277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CellMar>
            <w:top w:w="0" w:type="dxa"/>
            <w:left w:w="0" w:type="dxa"/>
            <w:bottom w:w="0" w:type="dxa"/>
            <w:right w:w="0" w:type="dxa"/>
          </w:tblCellMar>
        </w:tblPrEx>
        <w:tc>
          <w:tcPr>
            <w:tcW w:w="277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 детей в возрасте до 17 лет включительно, из них:</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402"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0 до 4 лет включительно</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402"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0 до 14 лет включительно</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402"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5 до 9 лет включительно</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402"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10 до 14 лет включительно</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402"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15 до 17 лет включительно</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bl>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4.2. Лечение, медицинская реабилитация и санаторно-курортное лечение</w:t>
      </w:r>
    </w:p>
    <w:tbl>
      <w:tblPr>
        <w:tblStyle w:val="5"/>
        <w:tblW w:w="0" w:type="auto"/>
        <w:tblInd w:w="0" w:type="dxa"/>
        <w:tblLayout w:type="autofit"/>
        <w:tblCellMar>
          <w:top w:w="0" w:type="dxa"/>
          <w:left w:w="0" w:type="dxa"/>
          <w:bottom w:w="0" w:type="dxa"/>
          <w:right w:w="0" w:type="dxa"/>
        </w:tblCellMar>
      </w:tblPr>
      <w:tblGrid>
        <w:gridCol w:w="315"/>
        <w:gridCol w:w="2002"/>
        <w:gridCol w:w="1362"/>
        <w:gridCol w:w="1426"/>
        <w:gridCol w:w="1362"/>
        <w:gridCol w:w="1394"/>
        <w:gridCol w:w="1494"/>
      </w:tblGrid>
      <w:tr>
        <w:tblPrEx>
          <w:tblCellMar>
            <w:top w:w="0" w:type="dxa"/>
            <w:left w:w="0" w:type="dxa"/>
            <w:bottom w:w="0" w:type="dxa"/>
            <w:right w:w="0" w:type="dxa"/>
          </w:tblCellMar>
        </w:tblPrEx>
        <w:trPr>
          <w:trHeight w:val="15" w:hRule="atLeast"/>
        </w:trPr>
        <w:tc>
          <w:tcPr>
            <w:tcW w:w="370" w:type="dxa"/>
            <w:tcBorders>
              <w:top w:val="nil"/>
              <w:left w:val="nil"/>
              <w:bottom w:val="nil"/>
              <w:right w:val="nil"/>
            </w:tcBorders>
            <w:shd w:val="clear" w:color="auto" w:fill="auto"/>
          </w:tcPr>
          <w:p>
            <w:pPr>
              <w:spacing w:after="0" w:line="240" w:lineRule="auto"/>
              <w:rPr>
                <w:rFonts w:ascii="Arial" w:hAnsi="Arial" w:eastAsia="Times New Roman" w:cs="Arial"/>
                <w:color w:val="444444"/>
                <w:sz w:val="24"/>
                <w:szCs w:val="24"/>
                <w:lang w:eastAsia="ru-RU"/>
              </w:rPr>
            </w:pPr>
          </w:p>
        </w:tc>
        <w:tc>
          <w:tcPr>
            <w:tcW w:w="3142"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184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221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184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2033"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184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51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Возраст детей</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Рекомендовано лечение в амбулаторных условиях и в условиях дневного стационара (человек)</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Рекомендовано лечение в стационарных условиях (человек)</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Рекомендована медицинская реабилитация в амбулаторных условиях и в условиях дневного стационара (человек)</w:t>
            </w:r>
          </w:p>
        </w:tc>
        <w:tc>
          <w:tcPr>
            <w:tcW w:w="203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Рекомендована медицинская реабилитация в стационарных условиях (человек)</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Рекомен-</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довано санаторно-</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курортное лечение (человек)</w:t>
            </w:r>
          </w:p>
        </w:tc>
      </w:tr>
      <w:tr>
        <w:tblPrEx>
          <w:tblCellMar>
            <w:top w:w="0" w:type="dxa"/>
            <w:left w:w="0" w:type="dxa"/>
            <w:bottom w:w="0" w:type="dxa"/>
            <w:right w:w="0" w:type="dxa"/>
          </w:tblCellMar>
        </w:tblPrEx>
        <w:tc>
          <w:tcPr>
            <w:tcW w:w="351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03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CellMar>
            <w:top w:w="0" w:type="dxa"/>
            <w:left w:w="0" w:type="dxa"/>
            <w:bottom w:w="0" w:type="dxa"/>
            <w:right w:w="0" w:type="dxa"/>
          </w:tblCellMar>
        </w:tblPrEx>
        <w:tc>
          <w:tcPr>
            <w:tcW w:w="351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 детей в возрасте до 17 лет включительно, из них:</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03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51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0 до 4 лет включительно</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03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3142"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0 до 14 лет включительно</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03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3142"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5 до 9 лет включительно</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03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3142"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10 до 14 лет включительно</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03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3142"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15 до 17 лет включительно</w:t>
            </w: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03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4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bl>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5. Число детей по уровню физического развития</w:t>
      </w:r>
    </w:p>
    <w:tbl>
      <w:tblPr>
        <w:tblStyle w:val="5"/>
        <w:tblW w:w="0" w:type="auto"/>
        <w:tblInd w:w="0" w:type="dxa"/>
        <w:tblLayout w:type="autofit"/>
        <w:tblCellMar>
          <w:top w:w="0" w:type="dxa"/>
          <w:left w:w="0" w:type="dxa"/>
          <w:bottom w:w="0" w:type="dxa"/>
          <w:right w:w="0" w:type="dxa"/>
        </w:tblCellMar>
      </w:tblPr>
      <w:tblGrid>
        <w:gridCol w:w="311"/>
        <w:gridCol w:w="304"/>
        <w:gridCol w:w="1599"/>
        <w:gridCol w:w="2258"/>
        <w:gridCol w:w="1573"/>
        <w:gridCol w:w="827"/>
        <w:gridCol w:w="827"/>
        <w:gridCol w:w="839"/>
        <w:gridCol w:w="817"/>
      </w:tblGrid>
      <w:tr>
        <w:tblPrEx>
          <w:tblCellMar>
            <w:top w:w="0" w:type="dxa"/>
            <w:left w:w="0" w:type="dxa"/>
            <w:bottom w:w="0" w:type="dxa"/>
            <w:right w:w="0" w:type="dxa"/>
          </w:tblCellMar>
        </w:tblPrEx>
        <w:trPr>
          <w:trHeight w:val="15" w:hRule="atLeast"/>
        </w:trPr>
        <w:tc>
          <w:tcPr>
            <w:tcW w:w="370" w:type="dxa"/>
            <w:tcBorders>
              <w:top w:val="nil"/>
              <w:left w:val="nil"/>
              <w:bottom w:val="nil"/>
              <w:right w:val="nil"/>
            </w:tcBorders>
            <w:shd w:val="clear" w:color="auto" w:fill="auto"/>
          </w:tcPr>
          <w:p>
            <w:pPr>
              <w:spacing w:after="0" w:line="240" w:lineRule="auto"/>
              <w:rPr>
                <w:rFonts w:ascii="Arial" w:hAnsi="Arial" w:eastAsia="Times New Roman" w:cs="Arial"/>
                <w:color w:val="444444"/>
                <w:sz w:val="24"/>
                <w:szCs w:val="24"/>
                <w:lang w:eastAsia="ru-RU"/>
              </w:rPr>
            </w:pPr>
          </w:p>
        </w:tc>
        <w:tc>
          <w:tcPr>
            <w:tcW w:w="185"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2587"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2587"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221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147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147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147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c>
          <w:tcPr>
            <w:tcW w:w="129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142" w:type="dxa"/>
            <w:gridSpan w:val="3"/>
            <w:tcBorders>
              <w:top w:val="single" w:color="000000" w:sz="6" w:space="0"/>
              <w:left w:val="single" w:color="000000" w:sz="6" w:space="0"/>
              <w:bottom w:val="nil"/>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Возраст</w:t>
            </w:r>
          </w:p>
        </w:tc>
        <w:tc>
          <w:tcPr>
            <w:tcW w:w="2587" w:type="dxa"/>
            <w:tcBorders>
              <w:top w:val="single" w:color="000000" w:sz="6" w:space="0"/>
              <w:left w:val="single" w:color="000000" w:sz="6" w:space="0"/>
              <w:bottom w:val="nil"/>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Число прошедших профилактические</w:t>
            </w:r>
          </w:p>
        </w:tc>
        <w:tc>
          <w:tcPr>
            <w:tcW w:w="2218" w:type="dxa"/>
            <w:tcBorders>
              <w:top w:val="single" w:color="000000" w:sz="6" w:space="0"/>
              <w:left w:val="single" w:color="000000" w:sz="6" w:space="0"/>
              <w:bottom w:val="nil"/>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Нормальное физическое</w:t>
            </w:r>
          </w:p>
        </w:tc>
        <w:tc>
          <w:tcPr>
            <w:tcW w:w="572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Нарушения физического развития (человек) (из графы 2)</w:t>
            </w:r>
          </w:p>
        </w:tc>
      </w:tr>
      <w:tr>
        <w:tblPrEx>
          <w:tblCellMar>
            <w:top w:w="0" w:type="dxa"/>
            <w:left w:w="0" w:type="dxa"/>
            <w:bottom w:w="0" w:type="dxa"/>
            <w:right w:w="0" w:type="dxa"/>
          </w:tblCellMar>
        </w:tblPrEx>
        <w:tc>
          <w:tcPr>
            <w:tcW w:w="3142" w:type="dxa"/>
            <w:gridSpan w:val="3"/>
            <w:tcBorders>
              <w:top w:val="nil"/>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587" w:type="dxa"/>
            <w:tcBorders>
              <w:top w:val="nil"/>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осмотры в отчетном периоде (человек)</w:t>
            </w:r>
          </w:p>
        </w:tc>
        <w:tc>
          <w:tcPr>
            <w:tcW w:w="2218" w:type="dxa"/>
            <w:tcBorders>
              <w:top w:val="nil"/>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(человек) (из графы 2)</w:t>
            </w: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дефицит массы тела</w:t>
            </w: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избыток массы тела</w:t>
            </w: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низкий рост</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высокий рост</w:t>
            </w:r>
          </w:p>
        </w:tc>
      </w:tr>
      <w:tr>
        <w:tblPrEx>
          <w:tblCellMar>
            <w:top w:w="0" w:type="dxa"/>
            <w:left w:w="0" w:type="dxa"/>
            <w:bottom w:w="0" w:type="dxa"/>
            <w:right w:w="0" w:type="dxa"/>
          </w:tblCellMar>
        </w:tblPrEx>
        <w:tc>
          <w:tcPr>
            <w:tcW w:w="314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58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CellMar>
            <w:top w:w="0" w:type="dxa"/>
            <w:left w:w="0" w:type="dxa"/>
            <w:bottom w:w="0" w:type="dxa"/>
            <w:right w:w="0" w:type="dxa"/>
          </w:tblCellMar>
        </w:tblPrEx>
        <w:tc>
          <w:tcPr>
            <w:tcW w:w="314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 детей в возрасте до 17 лет включительно, из них:</w:t>
            </w:r>
          </w:p>
        </w:tc>
        <w:tc>
          <w:tcPr>
            <w:tcW w:w="258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772" w:type="dxa"/>
            <w:gridSpan w:val="2"/>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0 до 4 лет включительно</w:t>
            </w:r>
          </w:p>
        </w:tc>
        <w:tc>
          <w:tcPr>
            <w:tcW w:w="258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5" w:type="dxa"/>
            <w:tcBorders>
              <w:top w:val="single" w:color="000000" w:sz="6" w:space="0"/>
              <w:left w:val="nil"/>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587"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том числе мальчиков</w:t>
            </w:r>
          </w:p>
        </w:tc>
        <w:tc>
          <w:tcPr>
            <w:tcW w:w="258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772" w:type="dxa"/>
            <w:gridSpan w:val="2"/>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0 до 14 лет включительно</w:t>
            </w:r>
          </w:p>
        </w:tc>
        <w:tc>
          <w:tcPr>
            <w:tcW w:w="258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5" w:type="dxa"/>
            <w:tcBorders>
              <w:top w:val="single" w:color="000000" w:sz="6" w:space="0"/>
              <w:left w:val="nil"/>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587"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том числе мальчиков</w:t>
            </w:r>
          </w:p>
        </w:tc>
        <w:tc>
          <w:tcPr>
            <w:tcW w:w="258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772" w:type="dxa"/>
            <w:gridSpan w:val="2"/>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5 до 9 лет включительно</w:t>
            </w:r>
          </w:p>
        </w:tc>
        <w:tc>
          <w:tcPr>
            <w:tcW w:w="258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5" w:type="dxa"/>
            <w:tcBorders>
              <w:top w:val="single" w:color="000000" w:sz="6" w:space="0"/>
              <w:left w:val="nil"/>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587"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том числе мальчиков</w:t>
            </w:r>
          </w:p>
        </w:tc>
        <w:tc>
          <w:tcPr>
            <w:tcW w:w="258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772" w:type="dxa"/>
            <w:gridSpan w:val="2"/>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10 до 14 лет включительно</w:t>
            </w:r>
          </w:p>
        </w:tc>
        <w:tc>
          <w:tcPr>
            <w:tcW w:w="258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5" w:type="dxa"/>
            <w:tcBorders>
              <w:top w:val="single" w:color="000000" w:sz="6" w:space="0"/>
              <w:left w:val="nil"/>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587"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том числе мальчиков</w:t>
            </w:r>
          </w:p>
        </w:tc>
        <w:tc>
          <w:tcPr>
            <w:tcW w:w="258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772" w:type="dxa"/>
            <w:gridSpan w:val="2"/>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15 до 17 лет включительно</w:t>
            </w:r>
          </w:p>
        </w:tc>
        <w:tc>
          <w:tcPr>
            <w:tcW w:w="258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85" w:type="dxa"/>
            <w:tcBorders>
              <w:top w:val="single" w:color="000000" w:sz="6" w:space="0"/>
              <w:left w:val="nil"/>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2587"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том числе мальчиков</w:t>
            </w:r>
          </w:p>
        </w:tc>
        <w:tc>
          <w:tcPr>
            <w:tcW w:w="258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4"/>
                <w:szCs w:val="24"/>
                <w:lang w:eastAsia="ru-RU"/>
              </w:rPr>
            </w:pP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478"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0"/>
                <w:szCs w:val="20"/>
                <w:lang w:eastAsia="ru-RU"/>
              </w:rPr>
            </w:pPr>
          </w:p>
        </w:tc>
      </w:tr>
    </w:tbl>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6. Число детей по медицинским группам для занятий физической культурой</w:t>
      </w:r>
    </w:p>
    <w:tbl>
      <w:tblPr>
        <w:tblStyle w:val="5"/>
        <w:tblW w:w="0" w:type="auto"/>
        <w:tblInd w:w="0" w:type="dxa"/>
        <w:tblLayout w:type="autofit"/>
        <w:tblCellMar>
          <w:top w:w="0" w:type="dxa"/>
          <w:left w:w="0" w:type="dxa"/>
          <w:bottom w:w="0" w:type="dxa"/>
          <w:right w:w="0" w:type="dxa"/>
        </w:tblCellMar>
      </w:tblPr>
      <w:tblGrid>
        <w:gridCol w:w="304"/>
        <w:gridCol w:w="316"/>
        <w:gridCol w:w="1341"/>
        <w:gridCol w:w="1289"/>
        <w:gridCol w:w="410"/>
        <w:gridCol w:w="447"/>
        <w:gridCol w:w="521"/>
        <w:gridCol w:w="537"/>
        <w:gridCol w:w="1135"/>
        <w:gridCol w:w="413"/>
        <w:gridCol w:w="449"/>
        <w:gridCol w:w="521"/>
        <w:gridCol w:w="537"/>
        <w:gridCol w:w="1135"/>
      </w:tblGrid>
      <w:tr>
        <w:tblPrEx>
          <w:tblCellMar>
            <w:top w:w="0" w:type="dxa"/>
            <w:left w:w="0" w:type="dxa"/>
            <w:bottom w:w="0" w:type="dxa"/>
            <w:right w:w="0" w:type="dxa"/>
          </w:tblCellMar>
        </w:tblPrEx>
        <w:trPr>
          <w:trHeight w:val="15" w:hRule="atLeast"/>
        </w:trPr>
        <w:tc>
          <w:tcPr>
            <w:tcW w:w="370" w:type="dxa"/>
            <w:tcBorders>
              <w:top w:val="nil"/>
              <w:left w:val="nil"/>
              <w:bottom w:val="nil"/>
              <w:right w:val="nil"/>
            </w:tcBorders>
            <w:shd w:val="clear" w:color="auto" w:fill="auto"/>
          </w:tcPr>
          <w:p>
            <w:pPr>
              <w:spacing w:after="0" w:line="240" w:lineRule="auto"/>
              <w:rPr>
                <w:rFonts w:ascii="Arial" w:hAnsi="Arial" w:eastAsia="Times New Roman" w:cs="Arial"/>
                <w:color w:val="444444"/>
                <w:sz w:val="22"/>
                <w:szCs w:val="22"/>
                <w:lang w:eastAsia="ru-RU"/>
              </w:rPr>
            </w:pPr>
          </w:p>
        </w:tc>
        <w:tc>
          <w:tcPr>
            <w:tcW w:w="370"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221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1663"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55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55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739"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92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129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739"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739"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739"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92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129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957" w:type="dxa"/>
            <w:gridSpan w:val="3"/>
            <w:tcBorders>
              <w:top w:val="single" w:color="000000" w:sz="6" w:space="0"/>
              <w:left w:val="single" w:color="000000" w:sz="6" w:space="0"/>
              <w:bottom w:val="nil"/>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Наименование</w:t>
            </w:r>
          </w:p>
        </w:tc>
        <w:tc>
          <w:tcPr>
            <w:tcW w:w="1663" w:type="dxa"/>
            <w:tcBorders>
              <w:top w:val="single" w:color="000000" w:sz="6" w:space="0"/>
              <w:left w:val="single" w:color="000000" w:sz="6" w:space="0"/>
              <w:bottom w:val="nil"/>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Число</w:t>
            </w:r>
          </w:p>
        </w:tc>
        <w:tc>
          <w:tcPr>
            <w:tcW w:w="8501" w:type="dxa"/>
            <w:gridSpan w:val="10"/>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Медицинская группа для занятий физической культурой</w:t>
            </w:r>
          </w:p>
        </w:tc>
      </w:tr>
      <w:tr>
        <w:tblPrEx>
          <w:tblCellMar>
            <w:top w:w="0" w:type="dxa"/>
            <w:left w:w="0" w:type="dxa"/>
            <w:bottom w:w="0" w:type="dxa"/>
            <w:right w:w="0" w:type="dxa"/>
          </w:tblCellMar>
        </w:tblPrEx>
        <w:tc>
          <w:tcPr>
            <w:tcW w:w="2957" w:type="dxa"/>
            <w:gridSpan w:val="3"/>
            <w:tcBorders>
              <w:top w:val="nil"/>
              <w:left w:val="single" w:color="000000" w:sz="6" w:space="0"/>
              <w:bottom w:val="nil"/>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показателя</w:t>
            </w:r>
          </w:p>
        </w:tc>
        <w:tc>
          <w:tcPr>
            <w:tcW w:w="1663" w:type="dxa"/>
            <w:tcBorders>
              <w:top w:val="nil"/>
              <w:left w:val="single" w:color="000000" w:sz="6" w:space="0"/>
              <w:bottom w:val="nil"/>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прошедших профилак-</w:t>
            </w:r>
            <w:r>
              <w:rPr>
                <w:rFonts w:ascii="Times New Roman" w:hAnsi="Times New Roman" w:eastAsia="Times New Roman" w:cs="Times New Roman"/>
                <w:sz w:val="22"/>
                <w:szCs w:val="22"/>
                <w:lang w:eastAsia="ru-RU"/>
              </w:rPr>
              <w:br w:type="textWrapping"/>
            </w:r>
            <w:r>
              <w:rPr>
                <w:rFonts w:ascii="Times New Roman" w:hAnsi="Times New Roman" w:eastAsia="Times New Roman" w:cs="Times New Roman"/>
                <w:sz w:val="22"/>
                <w:szCs w:val="22"/>
                <w:lang w:eastAsia="ru-RU"/>
              </w:rPr>
              <w:t>тические</w:t>
            </w:r>
          </w:p>
        </w:tc>
        <w:tc>
          <w:tcPr>
            <w:tcW w:w="4066"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По результатам ранее проведенных медицинских осмотров (человек)</w:t>
            </w:r>
          </w:p>
        </w:tc>
        <w:tc>
          <w:tcPr>
            <w:tcW w:w="4435"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По результатам профилактических осмотров в данном отчетном периоде (человек)</w:t>
            </w:r>
          </w:p>
        </w:tc>
      </w:tr>
      <w:tr>
        <w:tblPrEx>
          <w:tblCellMar>
            <w:top w:w="0" w:type="dxa"/>
            <w:left w:w="0" w:type="dxa"/>
            <w:bottom w:w="0" w:type="dxa"/>
            <w:right w:w="0" w:type="dxa"/>
          </w:tblCellMar>
        </w:tblPrEx>
        <w:tc>
          <w:tcPr>
            <w:tcW w:w="2957" w:type="dxa"/>
            <w:gridSpan w:val="3"/>
            <w:tcBorders>
              <w:top w:val="nil"/>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2"/>
                <w:szCs w:val="22"/>
                <w:lang w:eastAsia="ru-RU"/>
              </w:rPr>
            </w:pPr>
          </w:p>
        </w:tc>
        <w:tc>
          <w:tcPr>
            <w:tcW w:w="1663" w:type="dxa"/>
            <w:tcBorders>
              <w:top w:val="nil"/>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осмотры в отчетном периоде (человек)</w:t>
            </w: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w:t>
            </w: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II</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III</w:t>
            </w: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IV</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не допущен</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II</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III</w:t>
            </w: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IV</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не допущен</w:t>
            </w:r>
          </w:p>
        </w:tc>
      </w:tr>
      <w:tr>
        <w:tblPrEx>
          <w:tblCellMar>
            <w:top w:w="0" w:type="dxa"/>
            <w:left w:w="0" w:type="dxa"/>
            <w:bottom w:w="0" w:type="dxa"/>
            <w:right w:w="0" w:type="dxa"/>
          </w:tblCellMar>
        </w:tblPrEx>
        <w:tc>
          <w:tcPr>
            <w:tcW w:w="2957"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1</w:t>
            </w:r>
          </w:p>
        </w:tc>
        <w:tc>
          <w:tcPr>
            <w:tcW w:w="166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2</w:t>
            </w: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3</w:t>
            </w: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4</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5</w:t>
            </w: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6</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7</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8</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9</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10</w:t>
            </w: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11</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12</w:t>
            </w:r>
          </w:p>
        </w:tc>
      </w:tr>
      <w:tr>
        <w:tblPrEx>
          <w:tblCellMar>
            <w:top w:w="0" w:type="dxa"/>
            <w:left w:w="0" w:type="dxa"/>
            <w:bottom w:w="0" w:type="dxa"/>
            <w:right w:w="0" w:type="dxa"/>
          </w:tblCellMar>
        </w:tblPrEx>
        <w:tc>
          <w:tcPr>
            <w:tcW w:w="2957"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Всего детей в возрасте до 17 лет включительно, из них:</w:t>
            </w:r>
          </w:p>
        </w:tc>
        <w:tc>
          <w:tcPr>
            <w:tcW w:w="166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2587" w:type="dxa"/>
            <w:gridSpan w:val="2"/>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от 0 до 4 лет включительно</w:t>
            </w:r>
          </w:p>
        </w:tc>
        <w:tc>
          <w:tcPr>
            <w:tcW w:w="166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370" w:type="dxa"/>
            <w:tcBorders>
              <w:top w:val="single" w:color="000000" w:sz="6" w:space="0"/>
              <w:left w:val="nil"/>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2218"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в том числе мальчиков</w:t>
            </w:r>
          </w:p>
        </w:tc>
        <w:tc>
          <w:tcPr>
            <w:tcW w:w="166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2587" w:type="dxa"/>
            <w:gridSpan w:val="2"/>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от 0 до 14 лет включительно</w:t>
            </w:r>
          </w:p>
        </w:tc>
        <w:tc>
          <w:tcPr>
            <w:tcW w:w="166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370" w:type="dxa"/>
            <w:tcBorders>
              <w:top w:val="single" w:color="000000" w:sz="6" w:space="0"/>
              <w:left w:val="nil"/>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2218"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в том числе мальчиков</w:t>
            </w:r>
          </w:p>
        </w:tc>
        <w:tc>
          <w:tcPr>
            <w:tcW w:w="166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2587" w:type="dxa"/>
            <w:gridSpan w:val="2"/>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от 5 до 9 лет включительно</w:t>
            </w:r>
          </w:p>
        </w:tc>
        <w:tc>
          <w:tcPr>
            <w:tcW w:w="166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370" w:type="dxa"/>
            <w:tcBorders>
              <w:top w:val="single" w:color="000000" w:sz="6" w:space="0"/>
              <w:left w:val="nil"/>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2218"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в том числе мальчиков</w:t>
            </w:r>
          </w:p>
        </w:tc>
        <w:tc>
          <w:tcPr>
            <w:tcW w:w="166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2587" w:type="dxa"/>
            <w:gridSpan w:val="2"/>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от 10 до 14 лет включительно</w:t>
            </w:r>
          </w:p>
        </w:tc>
        <w:tc>
          <w:tcPr>
            <w:tcW w:w="166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370" w:type="dxa"/>
            <w:tcBorders>
              <w:top w:val="single" w:color="000000" w:sz="6" w:space="0"/>
              <w:left w:val="nil"/>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2218"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в том числе мальчиков</w:t>
            </w:r>
          </w:p>
        </w:tc>
        <w:tc>
          <w:tcPr>
            <w:tcW w:w="166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2587" w:type="dxa"/>
            <w:gridSpan w:val="2"/>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от 15 до 17 лет включительно</w:t>
            </w:r>
          </w:p>
        </w:tc>
        <w:tc>
          <w:tcPr>
            <w:tcW w:w="166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370" w:type="dxa"/>
            <w:tcBorders>
              <w:top w:val="single" w:color="000000" w:sz="6" w:space="0"/>
              <w:left w:val="nil"/>
              <w:bottom w:val="single" w:color="000000" w:sz="6" w:space="0"/>
              <w:right w:val="nil"/>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2218" w:type="dxa"/>
            <w:tcBorders>
              <w:top w:val="single" w:color="000000" w:sz="6" w:space="0"/>
              <w:left w:val="nil"/>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в том числе мальчиков</w:t>
            </w:r>
          </w:p>
        </w:tc>
        <w:tc>
          <w:tcPr>
            <w:tcW w:w="1663"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rPr>
                <w:rFonts w:ascii="Times New Roman" w:hAnsi="Times New Roman" w:eastAsia="Times New Roman" w:cs="Times New Roman"/>
                <w:sz w:val="18"/>
                <w:szCs w:val="18"/>
                <w:lang w:eastAsia="ru-RU"/>
              </w:rPr>
            </w:pPr>
          </w:p>
        </w:tc>
      </w:tr>
    </w:tbl>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p>
    <w:p>
      <w:pPr>
        <w:spacing w:after="0" w:line="330" w:lineRule="atLeast"/>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7. Число детей по группам здоровья</w:t>
      </w:r>
    </w:p>
    <w:tbl>
      <w:tblPr>
        <w:tblStyle w:val="5"/>
        <w:tblW w:w="0" w:type="auto"/>
        <w:tblInd w:w="0" w:type="dxa"/>
        <w:tblLayout w:type="autofit"/>
        <w:tblCellMar>
          <w:top w:w="0" w:type="dxa"/>
          <w:left w:w="0" w:type="dxa"/>
          <w:bottom w:w="0" w:type="dxa"/>
          <w:right w:w="0" w:type="dxa"/>
        </w:tblCellMar>
      </w:tblPr>
      <w:tblGrid>
        <w:gridCol w:w="273"/>
        <w:gridCol w:w="181"/>
        <w:gridCol w:w="1888"/>
        <w:gridCol w:w="1765"/>
        <w:gridCol w:w="414"/>
        <w:gridCol w:w="431"/>
        <w:gridCol w:w="563"/>
        <w:gridCol w:w="569"/>
        <w:gridCol w:w="535"/>
        <w:gridCol w:w="511"/>
        <w:gridCol w:w="431"/>
        <w:gridCol w:w="563"/>
        <w:gridCol w:w="569"/>
        <w:gridCol w:w="662"/>
      </w:tblGrid>
      <w:tr>
        <w:tblPrEx>
          <w:tblCellMar>
            <w:top w:w="0" w:type="dxa"/>
            <w:left w:w="0" w:type="dxa"/>
            <w:bottom w:w="0" w:type="dxa"/>
            <w:right w:w="0" w:type="dxa"/>
          </w:tblCellMar>
        </w:tblPrEx>
        <w:trPr>
          <w:trHeight w:val="15" w:hRule="atLeast"/>
        </w:trPr>
        <w:tc>
          <w:tcPr>
            <w:tcW w:w="370" w:type="dxa"/>
            <w:tcBorders>
              <w:top w:val="nil"/>
              <w:left w:val="nil"/>
              <w:bottom w:val="nil"/>
              <w:right w:val="nil"/>
            </w:tcBorders>
            <w:shd w:val="clear" w:color="auto" w:fill="auto"/>
          </w:tcPr>
          <w:p>
            <w:pPr>
              <w:spacing w:after="0" w:line="240" w:lineRule="auto"/>
              <w:rPr>
                <w:rFonts w:ascii="Arial" w:hAnsi="Arial" w:eastAsia="Times New Roman" w:cs="Arial"/>
                <w:color w:val="444444"/>
                <w:sz w:val="22"/>
                <w:szCs w:val="22"/>
                <w:lang w:eastAsia="ru-RU"/>
              </w:rPr>
            </w:pPr>
          </w:p>
        </w:tc>
        <w:tc>
          <w:tcPr>
            <w:tcW w:w="185"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2402"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2218"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55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55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739"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739"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739"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739"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55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739"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739"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92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957" w:type="dxa"/>
            <w:gridSpan w:val="3"/>
            <w:tcBorders>
              <w:top w:val="single" w:color="000000" w:sz="6" w:space="0"/>
              <w:left w:val="single" w:color="000000" w:sz="6" w:space="0"/>
              <w:bottom w:val="nil"/>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Наименование</w:t>
            </w:r>
          </w:p>
        </w:tc>
        <w:tc>
          <w:tcPr>
            <w:tcW w:w="2218" w:type="dxa"/>
            <w:tcBorders>
              <w:top w:val="single" w:color="000000" w:sz="6" w:space="0"/>
              <w:left w:val="single" w:color="000000" w:sz="6" w:space="0"/>
              <w:bottom w:val="nil"/>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Число прошедших</w:t>
            </w:r>
          </w:p>
        </w:tc>
        <w:tc>
          <w:tcPr>
            <w:tcW w:w="7022" w:type="dxa"/>
            <w:gridSpan w:val="10"/>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Группы здоровья</w:t>
            </w:r>
          </w:p>
        </w:tc>
      </w:tr>
      <w:tr>
        <w:tblPrEx>
          <w:tblCellMar>
            <w:top w:w="0" w:type="dxa"/>
            <w:left w:w="0" w:type="dxa"/>
            <w:bottom w:w="0" w:type="dxa"/>
            <w:right w:w="0" w:type="dxa"/>
          </w:tblCellMar>
        </w:tblPrEx>
        <w:tc>
          <w:tcPr>
            <w:tcW w:w="2957" w:type="dxa"/>
            <w:gridSpan w:val="3"/>
            <w:tcBorders>
              <w:top w:val="nil"/>
              <w:left w:val="single" w:color="000000" w:sz="6" w:space="0"/>
              <w:bottom w:val="nil"/>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показателя</w:t>
            </w:r>
          </w:p>
        </w:tc>
        <w:tc>
          <w:tcPr>
            <w:tcW w:w="2218" w:type="dxa"/>
            <w:tcBorders>
              <w:top w:val="nil"/>
              <w:left w:val="single" w:color="000000" w:sz="6" w:space="0"/>
              <w:bottom w:val="nil"/>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профилактические осмотры в отчетном периоде (человек)</w:t>
            </w:r>
          </w:p>
        </w:tc>
        <w:tc>
          <w:tcPr>
            <w:tcW w:w="3326"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По результатам ранее проведенных медицинских осмотров (человек)</w:t>
            </w:r>
          </w:p>
        </w:tc>
        <w:tc>
          <w:tcPr>
            <w:tcW w:w="3696"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По результатам профилактических осмотров в данном отчетном периоде (человек)</w:t>
            </w:r>
          </w:p>
        </w:tc>
      </w:tr>
      <w:tr>
        <w:tblPrEx>
          <w:tblCellMar>
            <w:top w:w="0" w:type="dxa"/>
            <w:left w:w="0" w:type="dxa"/>
            <w:bottom w:w="0" w:type="dxa"/>
            <w:right w:w="0" w:type="dxa"/>
          </w:tblCellMar>
        </w:tblPrEx>
        <w:tc>
          <w:tcPr>
            <w:tcW w:w="2957" w:type="dxa"/>
            <w:gridSpan w:val="3"/>
            <w:tcBorders>
              <w:top w:val="nil"/>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2218" w:type="dxa"/>
            <w:tcBorders>
              <w:top w:val="nil"/>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w:t>
            </w: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II</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III</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IV</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V</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w:t>
            </w: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II</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III</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IV</w:t>
            </w: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V</w:t>
            </w:r>
          </w:p>
        </w:tc>
      </w:tr>
      <w:tr>
        <w:tblPrEx>
          <w:tblCellMar>
            <w:top w:w="0" w:type="dxa"/>
            <w:left w:w="0" w:type="dxa"/>
            <w:bottom w:w="0" w:type="dxa"/>
            <w:right w:w="0" w:type="dxa"/>
          </w:tblCellMar>
        </w:tblPrEx>
        <w:tc>
          <w:tcPr>
            <w:tcW w:w="2957"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1</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2</w:t>
            </w: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3</w:t>
            </w: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4</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5</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6</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7</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8</w:t>
            </w: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9</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10</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11</w:t>
            </w: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12</w:t>
            </w:r>
          </w:p>
        </w:tc>
      </w:tr>
      <w:tr>
        <w:tblPrEx>
          <w:tblCellMar>
            <w:top w:w="0" w:type="dxa"/>
            <w:left w:w="0" w:type="dxa"/>
            <w:bottom w:w="0" w:type="dxa"/>
            <w:right w:w="0" w:type="dxa"/>
          </w:tblCellMar>
        </w:tblPrEx>
        <w:tc>
          <w:tcPr>
            <w:tcW w:w="2957"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Всего детей в возрасте до 17 лет включительно, из них:</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587" w:type="dxa"/>
            <w:gridSpan w:val="2"/>
            <w:tcBorders>
              <w:top w:val="single" w:color="000000" w:sz="6" w:space="0"/>
              <w:left w:val="nil"/>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от 0 до 4 лет включительно</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185" w:type="dxa"/>
            <w:tcBorders>
              <w:top w:val="single" w:color="000000" w:sz="6" w:space="0"/>
              <w:left w:val="nil"/>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402" w:type="dxa"/>
            <w:tcBorders>
              <w:top w:val="single" w:color="000000" w:sz="6" w:space="0"/>
              <w:left w:val="nil"/>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в том числе мальчиков</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587" w:type="dxa"/>
            <w:gridSpan w:val="2"/>
            <w:tcBorders>
              <w:top w:val="single" w:color="000000" w:sz="6" w:space="0"/>
              <w:left w:val="nil"/>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от 0 до 14 лет включительно</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185" w:type="dxa"/>
            <w:tcBorders>
              <w:top w:val="single" w:color="000000" w:sz="6" w:space="0"/>
              <w:left w:val="nil"/>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402" w:type="dxa"/>
            <w:tcBorders>
              <w:top w:val="single" w:color="000000" w:sz="6" w:space="0"/>
              <w:left w:val="nil"/>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в том числе мальчиков</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587" w:type="dxa"/>
            <w:gridSpan w:val="2"/>
            <w:tcBorders>
              <w:top w:val="single" w:color="000000" w:sz="6" w:space="0"/>
              <w:left w:val="nil"/>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от 5 до 9 лет включительно</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185" w:type="dxa"/>
            <w:tcBorders>
              <w:top w:val="single" w:color="000000" w:sz="6" w:space="0"/>
              <w:left w:val="nil"/>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402" w:type="dxa"/>
            <w:tcBorders>
              <w:top w:val="single" w:color="000000" w:sz="6" w:space="0"/>
              <w:left w:val="nil"/>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в том числе мальчиков</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587" w:type="dxa"/>
            <w:gridSpan w:val="2"/>
            <w:tcBorders>
              <w:top w:val="single" w:color="000000" w:sz="6" w:space="0"/>
              <w:left w:val="nil"/>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от 10 до 14 лет включительно</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185" w:type="dxa"/>
            <w:tcBorders>
              <w:top w:val="single" w:color="000000" w:sz="6" w:space="0"/>
              <w:left w:val="nil"/>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402" w:type="dxa"/>
            <w:tcBorders>
              <w:top w:val="single" w:color="000000" w:sz="6" w:space="0"/>
              <w:left w:val="nil"/>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в том числе мальчиков</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587" w:type="dxa"/>
            <w:gridSpan w:val="2"/>
            <w:tcBorders>
              <w:top w:val="single" w:color="000000" w:sz="6" w:space="0"/>
              <w:left w:val="nil"/>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от 15 до 17 лет включительно</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70" w:type="dxa"/>
            <w:tcBorders>
              <w:top w:val="single" w:color="000000" w:sz="6" w:space="0"/>
              <w:left w:val="single" w:color="000000" w:sz="6" w:space="0"/>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185" w:type="dxa"/>
            <w:tcBorders>
              <w:top w:val="single" w:color="000000" w:sz="6" w:space="0"/>
              <w:left w:val="nil"/>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402" w:type="dxa"/>
            <w:tcBorders>
              <w:top w:val="single" w:color="000000" w:sz="6" w:space="0"/>
              <w:left w:val="nil"/>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в том числе мальчиков</w:t>
            </w:r>
          </w:p>
        </w:tc>
        <w:tc>
          <w:tcPr>
            <w:tcW w:w="2218"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bl>
    <w:p>
      <w:pPr>
        <w:spacing w:after="0" w:line="330" w:lineRule="atLeast"/>
        <w:ind w:firstLine="480"/>
        <w:textAlignment w:val="baseline"/>
        <w:rPr>
          <w:rFonts w:ascii="Arial" w:hAnsi="Arial" w:eastAsia="Times New Roman" w:cs="Arial"/>
          <w:color w:val="444444"/>
          <w:sz w:val="24"/>
          <w:szCs w:val="24"/>
          <w:lang w:eastAsia="ru-RU"/>
        </w:rPr>
      </w:pPr>
    </w:p>
    <w:tbl>
      <w:tblPr>
        <w:tblStyle w:val="5"/>
        <w:tblW w:w="0" w:type="auto"/>
        <w:tblInd w:w="0" w:type="dxa"/>
        <w:tblLayout w:type="autofit"/>
        <w:tblCellMar>
          <w:top w:w="0" w:type="dxa"/>
          <w:left w:w="0" w:type="dxa"/>
          <w:bottom w:w="0" w:type="dxa"/>
          <w:right w:w="0" w:type="dxa"/>
        </w:tblCellMar>
      </w:tblPr>
      <w:tblGrid>
        <w:gridCol w:w="3028"/>
        <w:gridCol w:w="1972"/>
        <w:gridCol w:w="170"/>
        <w:gridCol w:w="2198"/>
        <w:gridCol w:w="170"/>
        <w:gridCol w:w="1817"/>
      </w:tblGrid>
      <w:tr>
        <w:tblPrEx>
          <w:tblCellMar>
            <w:top w:w="0" w:type="dxa"/>
            <w:left w:w="0" w:type="dxa"/>
            <w:bottom w:w="0" w:type="dxa"/>
            <w:right w:w="0" w:type="dxa"/>
          </w:tblCellMar>
        </w:tblPrEx>
        <w:trPr>
          <w:trHeight w:val="15" w:hRule="atLeast"/>
        </w:trPr>
        <w:tc>
          <w:tcPr>
            <w:tcW w:w="4435" w:type="dxa"/>
            <w:tcBorders>
              <w:top w:val="nil"/>
              <w:left w:val="nil"/>
              <w:bottom w:val="nil"/>
              <w:right w:val="nil"/>
            </w:tcBorders>
            <w:shd w:val="clear" w:color="auto" w:fill="auto"/>
          </w:tcPr>
          <w:p>
            <w:pPr>
              <w:spacing w:after="0" w:line="240" w:lineRule="auto"/>
              <w:rPr>
                <w:rFonts w:ascii="Arial" w:hAnsi="Arial" w:eastAsia="Times New Roman" w:cs="Arial"/>
                <w:color w:val="444444"/>
                <w:sz w:val="22"/>
                <w:szCs w:val="22"/>
                <w:lang w:eastAsia="ru-RU"/>
              </w:rPr>
            </w:pPr>
          </w:p>
        </w:tc>
        <w:tc>
          <w:tcPr>
            <w:tcW w:w="2587"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185"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2957"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185"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2033"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4435" w:type="dxa"/>
            <w:tcBorders>
              <w:top w:val="nil"/>
              <w:left w:val="nil"/>
              <w:bottom w:val="nil"/>
              <w:right w:val="nil"/>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Руководитель медицинской организации (органа исполнительной власти субъекта Российской Федерации в сфере охраны здоровья)</w:t>
            </w:r>
          </w:p>
        </w:tc>
        <w:tc>
          <w:tcPr>
            <w:tcW w:w="2587" w:type="dxa"/>
            <w:tcBorders>
              <w:top w:val="nil"/>
              <w:left w:val="nil"/>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18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957" w:type="dxa"/>
            <w:tcBorders>
              <w:top w:val="nil"/>
              <w:left w:val="nil"/>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18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033" w:type="dxa"/>
            <w:tcBorders>
              <w:top w:val="nil"/>
              <w:left w:val="nil"/>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443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587" w:type="dxa"/>
            <w:tcBorders>
              <w:top w:val="single" w:color="000000" w:sz="6" w:space="0"/>
              <w:left w:val="nil"/>
              <w:bottom w:val="nil"/>
              <w:right w:val="nil"/>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(должность)</w:t>
            </w:r>
          </w:p>
        </w:tc>
        <w:tc>
          <w:tcPr>
            <w:tcW w:w="18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2957" w:type="dxa"/>
            <w:tcBorders>
              <w:top w:val="single" w:color="000000" w:sz="6" w:space="0"/>
              <w:left w:val="nil"/>
              <w:bottom w:val="nil"/>
              <w:right w:val="nil"/>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(подпись)</w:t>
            </w:r>
          </w:p>
        </w:tc>
        <w:tc>
          <w:tcPr>
            <w:tcW w:w="18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2033" w:type="dxa"/>
            <w:tcBorders>
              <w:top w:val="single" w:color="000000" w:sz="6" w:space="0"/>
              <w:left w:val="nil"/>
              <w:bottom w:val="nil"/>
              <w:right w:val="nil"/>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(И.О.Фамилия)</w:t>
            </w:r>
          </w:p>
        </w:tc>
      </w:tr>
      <w:tr>
        <w:tblPrEx>
          <w:tblCellMar>
            <w:top w:w="0" w:type="dxa"/>
            <w:left w:w="0" w:type="dxa"/>
            <w:bottom w:w="0" w:type="dxa"/>
            <w:right w:w="0" w:type="dxa"/>
          </w:tblCellMar>
        </w:tblPrEx>
        <w:tc>
          <w:tcPr>
            <w:tcW w:w="4435" w:type="dxa"/>
            <w:tcBorders>
              <w:top w:val="nil"/>
              <w:left w:val="nil"/>
              <w:bottom w:val="nil"/>
              <w:right w:val="nil"/>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Должностное лицо, ответственное</w:t>
            </w:r>
          </w:p>
        </w:tc>
        <w:tc>
          <w:tcPr>
            <w:tcW w:w="2587" w:type="dxa"/>
            <w:tcBorders>
              <w:top w:val="nil"/>
              <w:left w:val="nil"/>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18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957" w:type="dxa"/>
            <w:tcBorders>
              <w:top w:val="nil"/>
              <w:left w:val="nil"/>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18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033" w:type="dxa"/>
            <w:tcBorders>
              <w:top w:val="nil"/>
              <w:left w:val="nil"/>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4435" w:type="dxa"/>
            <w:tcBorders>
              <w:top w:val="nil"/>
              <w:left w:val="nil"/>
              <w:bottom w:val="nil"/>
              <w:right w:val="nil"/>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за составление отчетной формы</w:t>
            </w:r>
          </w:p>
        </w:tc>
        <w:tc>
          <w:tcPr>
            <w:tcW w:w="2587" w:type="dxa"/>
            <w:tcBorders>
              <w:top w:val="single" w:color="000000" w:sz="6" w:space="0"/>
              <w:left w:val="nil"/>
              <w:bottom w:val="nil"/>
              <w:right w:val="nil"/>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(должность)</w:t>
            </w:r>
          </w:p>
        </w:tc>
        <w:tc>
          <w:tcPr>
            <w:tcW w:w="18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2957" w:type="dxa"/>
            <w:tcBorders>
              <w:top w:val="single" w:color="000000" w:sz="6" w:space="0"/>
              <w:left w:val="nil"/>
              <w:bottom w:val="nil"/>
              <w:right w:val="nil"/>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(подпись)</w:t>
            </w:r>
          </w:p>
        </w:tc>
        <w:tc>
          <w:tcPr>
            <w:tcW w:w="18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2033" w:type="dxa"/>
            <w:tcBorders>
              <w:top w:val="single" w:color="000000" w:sz="6" w:space="0"/>
              <w:left w:val="nil"/>
              <w:bottom w:val="nil"/>
              <w:right w:val="nil"/>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(И.О.Фамилия)</w:t>
            </w:r>
          </w:p>
        </w:tc>
      </w:tr>
      <w:tr>
        <w:tblPrEx>
          <w:tblCellMar>
            <w:top w:w="0" w:type="dxa"/>
            <w:left w:w="0" w:type="dxa"/>
            <w:bottom w:w="0" w:type="dxa"/>
            <w:right w:w="0" w:type="dxa"/>
          </w:tblCellMar>
        </w:tblPrEx>
        <w:tc>
          <w:tcPr>
            <w:tcW w:w="443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2587" w:type="dxa"/>
            <w:tcBorders>
              <w:top w:val="nil"/>
              <w:left w:val="nil"/>
              <w:bottom w:val="single" w:color="000000" w:sz="6" w:space="0"/>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18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c>
          <w:tcPr>
            <w:tcW w:w="2957" w:type="dxa"/>
            <w:tcBorders>
              <w:top w:val="nil"/>
              <w:left w:val="nil"/>
              <w:bottom w:val="nil"/>
              <w:right w:val="nil"/>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"__" ________ 20__ года</w:t>
            </w:r>
          </w:p>
        </w:tc>
        <w:tc>
          <w:tcPr>
            <w:tcW w:w="18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2033"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4435" w:type="dxa"/>
            <w:tcBorders>
              <w:top w:val="nil"/>
              <w:left w:val="nil"/>
              <w:bottom w:val="nil"/>
              <w:right w:val="nil"/>
            </w:tcBorders>
            <w:shd w:val="clear" w:color="auto" w:fill="auto"/>
            <w:tcMar>
              <w:top w:w="0" w:type="dxa"/>
              <w:left w:w="74" w:type="dxa"/>
              <w:bottom w:w="0" w:type="dxa"/>
              <w:right w:w="74" w:type="dxa"/>
            </w:tcMar>
          </w:tcPr>
          <w:p>
            <w:pPr>
              <w:spacing w:after="0" w:line="240" w:lineRule="auto"/>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М.П.</w:t>
            </w:r>
          </w:p>
        </w:tc>
        <w:tc>
          <w:tcPr>
            <w:tcW w:w="2587" w:type="dxa"/>
            <w:tcBorders>
              <w:top w:val="single" w:color="000000" w:sz="6" w:space="0"/>
              <w:left w:val="nil"/>
              <w:bottom w:val="nil"/>
              <w:right w:val="nil"/>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(номер контактного телефона)</w:t>
            </w:r>
          </w:p>
        </w:tc>
        <w:tc>
          <w:tcPr>
            <w:tcW w:w="18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2957" w:type="dxa"/>
            <w:tcBorders>
              <w:top w:val="nil"/>
              <w:left w:val="nil"/>
              <w:bottom w:val="nil"/>
              <w:right w:val="nil"/>
            </w:tcBorders>
            <w:shd w:val="clear" w:color="auto" w:fill="auto"/>
            <w:tcMar>
              <w:top w:w="0" w:type="dxa"/>
              <w:left w:w="74" w:type="dxa"/>
              <w:bottom w:w="0" w:type="dxa"/>
              <w:right w:w="74" w:type="dxa"/>
            </w:tcMar>
          </w:tcPr>
          <w:p>
            <w:pPr>
              <w:spacing w:after="0" w:line="240" w:lineRule="auto"/>
              <w:jc w:val="center"/>
              <w:textAlignment w:val="baseline"/>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(дата составления)</w:t>
            </w:r>
          </w:p>
        </w:tc>
        <w:tc>
          <w:tcPr>
            <w:tcW w:w="185"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22"/>
                <w:szCs w:val="22"/>
                <w:lang w:eastAsia="ru-RU"/>
              </w:rPr>
            </w:pPr>
          </w:p>
        </w:tc>
        <w:tc>
          <w:tcPr>
            <w:tcW w:w="2033" w:type="dxa"/>
            <w:tcBorders>
              <w:top w:val="nil"/>
              <w:left w:val="nil"/>
              <w:bottom w:val="nil"/>
              <w:right w:val="nil"/>
            </w:tcBorders>
            <w:shd w:val="clear" w:color="auto" w:fill="auto"/>
            <w:tcMar>
              <w:top w:w="0" w:type="dxa"/>
              <w:left w:w="74" w:type="dxa"/>
              <w:bottom w:w="0" w:type="dxa"/>
              <w:right w:w="74" w:type="dxa"/>
            </w:tcMar>
          </w:tcPr>
          <w:p>
            <w:pPr>
              <w:spacing w:after="0" w:line="240" w:lineRule="auto"/>
              <w:rPr>
                <w:rFonts w:ascii="Times New Roman" w:hAnsi="Times New Roman" w:eastAsia="Times New Roman" w:cs="Times New Roman"/>
                <w:sz w:val="18"/>
                <w:szCs w:val="18"/>
                <w:lang w:eastAsia="ru-RU"/>
              </w:rPr>
            </w:pPr>
          </w:p>
        </w:tc>
      </w:tr>
    </w:tbl>
    <w:p>
      <w:pPr>
        <w:spacing w:after="0" w:line="330" w:lineRule="atLeast"/>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w:t>
      </w:r>
    </w:p>
    <w:p>
      <w:pPr>
        <w:spacing w:after="0" w:line="330" w:lineRule="atLeast"/>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w:t>
      </w:r>
    </w:p>
    <w:p>
      <w:pPr>
        <w:spacing w:after="240" w:line="330" w:lineRule="atLeast"/>
        <w:jc w:val="right"/>
        <w:textAlignment w:val="baseline"/>
        <w:outlineLvl w:val="1"/>
        <w:rPr>
          <w:rFonts w:ascii="Arial" w:hAnsi="Arial" w:eastAsia="Times New Roman" w:cs="Arial"/>
          <w:b/>
          <w:bCs/>
          <w:color w:val="444444"/>
          <w:sz w:val="21"/>
          <w:szCs w:val="21"/>
          <w:lang w:eastAsia="ru-RU"/>
        </w:rPr>
      </w:pPr>
      <w:r>
        <w:rPr>
          <w:rFonts w:ascii="Arial" w:hAnsi="Arial" w:eastAsia="Times New Roman" w:cs="Arial"/>
          <w:b/>
          <w:bCs/>
          <w:color w:val="444444"/>
          <w:sz w:val="24"/>
          <w:szCs w:val="24"/>
          <w:lang w:eastAsia="ru-RU"/>
        </w:rPr>
        <w:t>        </w:t>
      </w:r>
      <w:r>
        <w:rPr>
          <w:rFonts w:ascii="Arial" w:hAnsi="Arial" w:eastAsia="Times New Roman" w:cs="Arial"/>
          <w:b/>
          <w:bCs/>
          <w:color w:val="444444"/>
          <w:sz w:val="21"/>
          <w:szCs w:val="21"/>
          <w:lang w:eastAsia="ru-RU"/>
        </w:rPr>
        <w:t>  Приложение N 5</w:t>
      </w:r>
      <w:r>
        <w:rPr>
          <w:rFonts w:ascii="Arial" w:hAnsi="Arial" w:eastAsia="Times New Roman" w:cs="Arial"/>
          <w:b/>
          <w:bCs/>
          <w:color w:val="444444"/>
          <w:sz w:val="21"/>
          <w:szCs w:val="21"/>
          <w:lang w:eastAsia="ru-RU"/>
        </w:rPr>
        <w:br w:type="textWrapping"/>
      </w:r>
      <w:r>
        <w:rPr>
          <w:rFonts w:ascii="Arial" w:hAnsi="Arial" w:eastAsia="Times New Roman" w:cs="Arial"/>
          <w:b/>
          <w:bCs/>
          <w:color w:val="444444"/>
          <w:sz w:val="21"/>
          <w:szCs w:val="21"/>
          <w:lang w:eastAsia="ru-RU"/>
        </w:rPr>
        <w:t>к приказу</w:t>
      </w:r>
      <w:r>
        <w:rPr>
          <w:rFonts w:ascii="Arial" w:hAnsi="Arial" w:eastAsia="Times New Roman" w:cs="Arial"/>
          <w:b/>
          <w:bCs/>
          <w:color w:val="444444"/>
          <w:sz w:val="21"/>
          <w:szCs w:val="21"/>
          <w:lang w:eastAsia="ru-RU"/>
        </w:rPr>
        <w:br w:type="textWrapping"/>
      </w:r>
      <w:r>
        <w:rPr>
          <w:rFonts w:ascii="Arial" w:hAnsi="Arial" w:eastAsia="Times New Roman" w:cs="Arial"/>
          <w:b/>
          <w:bCs/>
          <w:color w:val="444444"/>
          <w:sz w:val="21"/>
          <w:szCs w:val="21"/>
          <w:lang w:eastAsia="ru-RU"/>
        </w:rPr>
        <w:t>Министерства здравоохранения</w:t>
      </w:r>
      <w:r>
        <w:rPr>
          <w:rFonts w:ascii="Arial" w:hAnsi="Arial" w:eastAsia="Times New Roman" w:cs="Arial"/>
          <w:b/>
          <w:bCs/>
          <w:color w:val="444444"/>
          <w:sz w:val="21"/>
          <w:szCs w:val="21"/>
          <w:lang w:eastAsia="ru-RU"/>
        </w:rPr>
        <w:br w:type="textWrapping"/>
      </w:r>
      <w:r>
        <w:rPr>
          <w:rFonts w:ascii="Arial" w:hAnsi="Arial" w:eastAsia="Times New Roman" w:cs="Arial"/>
          <w:b/>
          <w:bCs/>
          <w:color w:val="444444"/>
          <w:sz w:val="21"/>
          <w:szCs w:val="21"/>
          <w:lang w:eastAsia="ru-RU"/>
        </w:rPr>
        <w:t>Российской Федерации</w:t>
      </w:r>
      <w:r>
        <w:rPr>
          <w:rFonts w:ascii="Arial" w:hAnsi="Arial" w:eastAsia="Times New Roman" w:cs="Arial"/>
          <w:b/>
          <w:bCs/>
          <w:color w:val="444444"/>
          <w:sz w:val="21"/>
          <w:szCs w:val="21"/>
          <w:lang w:eastAsia="ru-RU"/>
        </w:rPr>
        <w:br w:type="textWrapping"/>
      </w:r>
      <w:r>
        <w:rPr>
          <w:rFonts w:ascii="Arial" w:hAnsi="Arial" w:eastAsia="Times New Roman" w:cs="Arial"/>
          <w:b/>
          <w:bCs/>
          <w:color w:val="444444"/>
          <w:sz w:val="21"/>
          <w:szCs w:val="21"/>
          <w:lang w:eastAsia="ru-RU"/>
        </w:rPr>
        <w:t>от 10 августа 2017 года N 514н     </w:t>
      </w:r>
      <w:r>
        <w:rPr>
          <w:rFonts w:ascii="Arial" w:hAnsi="Arial" w:eastAsia="Times New Roman" w:cs="Arial"/>
          <w:b/>
          <w:bCs/>
          <w:color w:val="444444"/>
          <w:sz w:val="21"/>
          <w:szCs w:val="21"/>
          <w:lang w:eastAsia="ru-RU"/>
        </w:rPr>
        <w:br w:type="textWrapping"/>
      </w:r>
      <w:r>
        <w:rPr>
          <w:rFonts w:ascii="Arial" w:hAnsi="Arial" w:eastAsia="Times New Roman" w:cs="Arial"/>
          <w:b/>
          <w:bCs/>
          <w:color w:val="444444"/>
          <w:sz w:val="21"/>
          <w:szCs w:val="21"/>
          <w:lang w:eastAsia="ru-RU"/>
        </w:rPr>
        <w:t>Порядок заполнения и сроки представления </w:t>
      </w:r>
      <w:r>
        <w:rPr>
          <w:sz w:val="20"/>
          <w:szCs w:val="20"/>
        </w:rPr>
        <w:fldChar w:fldCharType="begin"/>
      </w:r>
      <w:r>
        <w:rPr>
          <w:sz w:val="20"/>
          <w:szCs w:val="20"/>
        </w:rPr>
        <w:instrText xml:space="preserve"> HYPERLINK "https://docs.cntd.ru/document/436759767" \l "7E20KC" </w:instrText>
      </w:r>
      <w:r>
        <w:rPr>
          <w:sz w:val="20"/>
          <w:szCs w:val="20"/>
        </w:rPr>
        <w:fldChar w:fldCharType="separate"/>
      </w:r>
      <w:r>
        <w:rPr>
          <w:rFonts w:ascii="Arial" w:hAnsi="Arial" w:eastAsia="Times New Roman" w:cs="Arial"/>
          <w:b/>
          <w:bCs/>
          <w:color w:val="3451A0"/>
          <w:sz w:val="21"/>
          <w:szCs w:val="21"/>
          <w:u w:val="single"/>
          <w:lang w:eastAsia="ru-RU"/>
        </w:rPr>
        <w:t>формы статистической отчетности N 030-ПО/о-17 "Сведения о профилактических медицинских осмотрах несовершеннолетних"</w:t>
      </w:r>
      <w:r>
        <w:rPr>
          <w:rFonts w:ascii="Arial" w:hAnsi="Arial" w:eastAsia="Times New Roman" w:cs="Arial"/>
          <w:b/>
          <w:bCs/>
          <w:color w:val="3451A0"/>
          <w:sz w:val="21"/>
          <w:szCs w:val="21"/>
          <w:u w:val="single"/>
          <w:lang w:eastAsia="ru-RU"/>
        </w:rPr>
        <w:fldChar w:fldCharType="end"/>
      </w:r>
    </w:p>
    <w:p>
      <w:pPr>
        <w:spacing w:after="0" w:line="330" w:lineRule="atLeast"/>
        <w:ind w:firstLine="480"/>
        <w:textAlignment w:val="baseline"/>
        <w:rPr>
          <w:rFonts w:ascii="Arial" w:hAnsi="Arial" w:eastAsia="Times New Roman" w:cs="Arial"/>
          <w:color w:val="444444"/>
          <w:sz w:val="21"/>
          <w:szCs w:val="21"/>
          <w:lang w:eastAsia="ru-RU"/>
        </w:rPr>
      </w:pPr>
    </w:p>
    <w:p>
      <w:pPr>
        <w:spacing w:after="0" w:line="330" w:lineRule="atLeast"/>
        <w:ind w:firstLine="480"/>
        <w:textAlignment w:val="baseline"/>
        <w:rPr>
          <w:rFonts w:ascii="Arial" w:hAnsi="Arial" w:eastAsia="Times New Roman" w:cs="Arial"/>
          <w:color w:val="444444"/>
          <w:sz w:val="21"/>
          <w:szCs w:val="21"/>
          <w:lang w:eastAsia="ru-RU"/>
        </w:rPr>
      </w:pPr>
      <w:r>
        <w:rPr>
          <w:rFonts w:ascii="Arial" w:hAnsi="Arial" w:eastAsia="Times New Roman" w:cs="Arial"/>
          <w:color w:val="444444"/>
          <w:sz w:val="21"/>
          <w:szCs w:val="21"/>
          <w:lang w:eastAsia="ru-RU"/>
        </w:rPr>
        <w:t>1. </w:t>
      </w:r>
      <w:r>
        <w:rPr>
          <w:sz w:val="20"/>
          <w:szCs w:val="20"/>
        </w:rPr>
        <w:fldChar w:fldCharType="begin"/>
      </w:r>
      <w:r>
        <w:rPr>
          <w:sz w:val="20"/>
          <w:szCs w:val="20"/>
        </w:rPr>
        <w:instrText xml:space="preserve"> HYPERLINK "https://docs.cntd.ru/document/436759767" \l "7E20KC" </w:instrText>
      </w:r>
      <w:r>
        <w:rPr>
          <w:sz w:val="20"/>
          <w:szCs w:val="20"/>
        </w:rPr>
        <w:fldChar w:fldCharType="separate"/>
      </w:r>
      <w:r>
        <w:rPr>
          <w:rFonts w:ascii="Arial" w:hAnsi="Arial" w:eastAsia="Times New Roman" w:cs="Arial"/>
          <w:color w:val="3451A0"/>
          <w:sz w:val="21"/>
          <w:szCs w:val="21"/>
          <w:u w:val="single"/>
          <w:lang w:eastAsia="ru-RU"/>
        </w:rPr>
        <w:t>Форма статистической отчетности N 030-ПО/о-17 "Сведения о профилактических медицинских осмотрах несовершеннолетних"</w:t>
      </w:r>
      <w:r>
        <w:rPr>
          <w:rFonts w:ascii="Arial" w:hAnsi="Arial" w:eastAsia="Times New Roman" w:cs="Arial"/>
          <w:color w:val="3451A0"/>
          <w:sz w:val="21"/>
          <w:szCs w:val="21"/>
          <w:u w:val="single"/>
          <w:lang w:eastAsia="ru-RU"/>
        </w:rPr>
        <w:fldChar w:fldCharType="end"/>
      </w:r>
      <w:r>
        <w:rPr>
          <w:rFonts w:ascii="Arial" w:hAnsi="Arial" w:eastAsia="Times New Roman" w:cs="Arial"/>
          <w:color w:val="444444"/>
          <w:sz w:val="21"/>
          <w:szCs w:val="21"/>
          <w:lang w:eastAsia="ru-RU"/>
        </w:rPr>
        <w:t> (далее - </w:t>
      </w:r>
      <w:r>
        <w:rPr>
          <w:sz w:val="20"/>
          <w:szCs w:val="20"/>
        </w:rPr>
        <w:fldChar w:fldCharType="begin"/>
      </w:r>
      <w:r>
        <w:rPr>
          <w:sz w:val="20"/>
          <w:szCs w:val="20"/>
        </w:rPr>
        <w:instrText xml:space="preserve"> HYPERLINK "https://docs.cntd.ru/document/436759767" \l "7E20KC" </w:instrText>
      </w:r>
      <w:r>
        <w:rPr>
          <w:sz w:val="20"/>
          <w:szCs w:val="20"/>
        </w:rPr>
        <w:fldChar w:fldCharType="separate"/>
      </w:r>
      <w:r>
        <w:rPr>
          <w:rFonts w:ascii="Arial" w:hAnsi="Arial" w:eastAsia="Times New Roman" w:cs="Arial"/>
          <w:color w:val="3451A0"/>
          <w:sz w:val="21"/>
          <w:szCs w:val="21"/>
          <w:u w:val="single"/>
          <w:lang w:eastAsia="ru-RU"/>
        </w:rPr>
        <w:t>Форма</w:t>
      </w:r>
      <w:r>
        <w:rPr>
          <w:rFonts w:ascii="Arial" w:hAnsi="Arial" w:eastAsia="Times New Roman" w:cs="Arial"/>
          <w:color w:val="3451A0"/>
          <w:sz w:val="21"/>
          <w:szCs w:val="21"/>
          <w:u w:val="single"/>
          <w:lang w:eastAsia="ru-RU"/>
        </w:rPr>
        <w:fldChar w:fldCharType="end"/>
      </w:r>
      <w:r>
        <w:rPr>
          <w:rFonts w:ascii="Arial" w:hAnsi="Arial" w:eastAsia="Times New Roman" w:cs="Arial"/>
          <w:color w:val="444444"/>
          <w:sz w:val="21"/>
          <w:szCs w:val="21"/>
          <w:lang w:eastAsia="ru-RU"/>
        </w:rPr>
        <w:t>)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w:t>
      </w:r>
      <w:r>
        <w:rPr>
          <w:sz w:val="20"/>
          <w:szCs w:val="20"/>
        </w:rPr>
        <w:fldChar w:fldCharType="begin"/>
      </w:r>
      <w:r>
        <w:rPr>
          <w:sz w:val="20"/>
          <w:szCs w:val="20"/>
        </w:rPr>
        <w:instrText xml:space="preserve"> HYPERLINK "https://docs.cntd.ru/document/436759767" \l "6560IO" </w:instrText>
      </w:r>
      <w:r>
        <w:rPr>
          <w:sz w:val="20"/>
          <w:szCs w:val="20"/>
        </w:rPr>
        <w:fldChar w:fldCharType="separate"/>
      </w:r>
      <w:r>
        <w:rPr>
          <w:rFonts w:ascii="Arial" w:hAnsi="Arial" w:eastAsia="Times New Roman" w:cs="Arial"/>
          <w:color w:val="3451A0"/>
          <w:sz w:val="21"/>
          <w:szCs w:val="21"/>
          <w:u w:val="single"/>
          <w:lang w:eastAsia="ru-RU"/>
        </w:rPr>
        <w:t>Порядком проведения профилактических медицинских осмотров несовершеннолетних</w:t>
      </w:r>
      <w:r>
        <w:rPr>
          <w:rFonts w:ascii="Arial" w:hAnsi="Arial" w:eastAsia="Times New Roman" w:cs="Arial"/>
          <w:color w:val="3451A0"/>
          <w:sz w:val="21"/>
          <w:szCs w:val="21"/>
          <w:u w:val="single"/>
          <w:lang w:eastAsia="ru-RU"/>
        </w:rPr>
        <w:fldChar w:fldCharType="end"/>
      </w:r>
      <w:r>
        <w:rPr>
          <w:rFonts w:ascii="Arial" w:hAnsi="Arial" w:eastAsia="Times New Roman" w:cs="Arial"/>
          <w:color w:val="444444"/>
          <w:sz w:val="21"/>
          <w:szCs w:val="21"/>
          <w:lang w:eastAsia="ru-RU"/>
        </w:rPr>
        <w:t>, утвержденным настоящим приказом (далее - </w:t>
      </w:r>
      <w:r>
        <w:rPr>
          <w:sz w:val="20"/>
          <w:szCs w:val="20"/>
        </w:rPr>
        <w:fldChar w:fldCharType="begin"/>
      </w:r>
      <w:r>
        <w:rPr>
          <w:sz w:val="20"/>
          <w:szCs w:val="20"/>
        </w:rPr>
        <w:instrText xml:space="preserve"> HYPERLINK "https://docs.cntd.ru/document/436759767" \l "6560IO" </w:instrText>
      </w:r>
      <w:r>
        <w:rPr>
          <w:sz w:val="20"/>
          <w:szCs w:val="20"/>
        </w:rPr>
        <w:fldChar w:fldCharType="separate"/>
      </w:r>
      <w:r>
        <w:rPr>
          <w:rFonts w:ascii="Arial" w:hAnsi="Arial" w:eastAsia="Times New Roman" w:cs="Arial"/>
          <w:color w:val="3451A0"/>
          <w:sz w:val="21"/>
          <w:szCs w:val="21"/>
          <w:u w:val="single"/>
          <w:lang w:eastAsia="ru-RU"/>
        </w:rPr>
        <w:t>Порядок</w:t>
      </w:r>
      <w:r>
        <w:rPr>
          <w:rFonts w:ascii="Arial" w:hAnsi="Arial" w:eastAsia="Times New Roman" w:cs="Arial"/>
          <w:color w:val="3451A0"/>
          <w:sz w:val="21"/>
          <w:szCs w:val="21"/>
          <w:u w:val="single"/>
          <w:lang w:eastAsia="ru-RU"/>
        </w:rPr>
        <w:fldChar w:fldCharType="end"/>
      </w:r>
      <w:r>
        <w:rPr>
          <w:rFonts w:ascii="Arial" w:hAnsi="Arial" w:eastAsia="Times New Roman" w:cs="Arial"/>
          <w:color w:val="444444"/>
          <w:sz w:val="21"/>
          <w:szCs w:val="21"/>
          <w:lang w:eastAsia="ru-RU"/>
        </w:rPr>
        <w:t>).</w:t>
      </w:r>
      <w:r>
        <w:rPr>
          <w:rFonts w:ascii="Arial" w:hAnsi="Arial" w:eastAsia="Times New Roman" w:cs="Arial"/>
          <w:color w:val="444444"/>
          <w:sz w:val="21"/>
          <w:szCs w:val="21"/>
          <w:lang w:eastAsia="ru-RU"/>
        </w:rPr>
        <w:br w:type="textWrapping"/>
      </w:r>
    </w:p>
    <w:p>
      <w:pPr>
        <w:spacing w:after="0" w:line="330" w:lineRule="atLeast"/>
        <w:ind w:firstLine="480"/>
        <w:textAlignment w:val="baseline"/>
        <w:rPr>
          <w:rFonts w:ascii="Arial" w:hAnsi="Arial" w:eastAsia="Times New Roman" w:cs="Arial"/>
          <w:color w:val="444444"/>
          <w:sz w:val="21"/>
          <w:szCs w:val="21"/>
          <w:lang w:eastAsia="ru-RU"/>
        </w:rPr>
      </w:pPr>
      <w:r>
        <w:rPr>
          <w:rFonts w:ascii="Arial" w:hAnsi="Arial" w:eastAsia="Times New Roman" w:cs="Arial"/>
          <w:color w:val="444444"/>
          <w:sz w:val="21"/>
          <w:szCs w:val="21"/>
          <w:lang w:eastAsia="ru-RU"/>
        </w:rPr>
        <w:t>2. Медицинские организации заполняют </w:t>
      </w:r>
      <w:r>
        <w:rPr>
          <w:sz w:val="20"/>
          <w:szCs w:val="20"/>
        </w:rPr>
        <w:fldChar w:fldCharType="begin"/>
      </w:r>
      <w:r>
        <w:rPr>
          <w:sz w:val="20"/>
          <w:szCs w:val="20"/>
        </w:rPr>
        <w:instrText xml:space="preserve"> HYPERLINK "https://docs.cntd.ru/document/436759767" \l "7E20KC" </w:instrText>
      </w:r>
      <w:r>
        <w:rPr>
          <w:sz w:val="20"/>
          <w:szCs w:val="20"/>
        </w:rPr>
        <w:fldChar w:fldCharType="separate"/>
      </w:r>
      <w:r>
        <w:rPr>
          <w:rFonts w:ascii="Arial" w:hAnsi="Arial" w:eastAsia="Times New Roman" w:cs="Arial"/>
          <w:color w:val="3451A0"/>
          <w:sz w:val="21"/>
          <w:szCs w:val="21"/>
          <w:u w:val="single"/>
          <w:lang w:eastAsia="ru-RU"/>
        </w:rPr>
        <w:t>Форму</w:t>
      </w:r>
      <w:r>
        <w:rPr>
          <w:rFonts w:ascii="Arial" w:hAnsi="Arial" w:eastAsia="Times New Roman" w:cs="Arial"/>
          <w:color w:val="3451A0"/>
          <w:sz w:val="21"/>
          <w:szCs w:val="21"/>
          <w:u w:val="single"/>
          <w:lang w:eastAsia="ru-RU"/>
        </w:rPr>
        <w:fldChar w:fldCharType="end"/>
      </w:r>
      <w:r>
        <w:rPr>
          <w:rFonts w:ascii="Arial" w:hAnsi="Arial" w:eastAsia="Times New Roman" w:cs="Arial"/>
          <w:color w:val="444444"/>
          <w:sz w:val="21"/>
          <w:szCs w:val="21"/>
          <w:lang w:eastAsia="ru-RU"/>
        </w:rPr>
        <w:t> ежегодно и до 20 января месяца, следующего за отчетным годом, представляют в орган исполнительной власти субъекта Российской Федерации в сфере охраны здоровья (далее - орган власти).</w:t>
      </w:r>
      <w:r>
        <w:rPr>
          <w:rFonts w:ascii="Arial" w:hAnsi="Arial" w:eastAsia="Times New Roman" w:cs="Arial"/>
          <w:color w:val="444444"/>
          <w:sz w:val="21"/>
          <w:szCs w:val="21"/>
          <w:lang w:eastAsia="ru-RU"/>
        </w:rPr>
        <w:br w:type="textWrapping"/>
      </w:r>
    </w:p>
    <w:p>
      <w:pPr>
        <w:spacing w:after="0" w:line="330" w:lineRule="atLeast"/>
        <w:ind w:firstLine="480"/>
        <w:textAlignment w:val="baseline"/>
        <w:rPr>
          <w:rFonts w:ascii="Arial" w:hAnsi="Arial" w:eastAsia="Times New Roman" w:cs="Arial"/>
          <w:color w:val="444444"/>
          <w:sz w:val="21"/>
          <w:szCs w:val="21"/>
          <w:lang w:eastAsia="ru-RU"/>
        </w:rPr>
      </w:pPr>
      <w:r>
        <w:rPr>
          <w:rFonts w:ascii="Arial" w:hAnsi="Arial" w:eastAsia="Times New Roman" w:cs="Arial"/>
          <w:color w:val="444444"/>
          <w:sz w:val="21"/>
          <w:szCs w:val="21"/>
          <w:lang w:eastAsia="ru-RU"/>
        </w:rPr>
        <w:t>3. Орган власти не позднее 15 февраля года, следующего за отчетным годом, представляет </w:t>
      </w:r>
      <w:r>
        <w:rPr>
          <w:sz w:val="20"/>
          <w:szCs w:val="20"/>
        </w:rPr>
        <w:fldChar w:fldCharType="begin"/>
      </w:r>
      <w:r>
        <w:rPr>
          <w:sz w:val="20"/>
          <w:szCs w:val="20"/>
        </w:rPr>
        <w:instrText xml:space="preserve"> HYPERLINK "https://docs.cntd.ru/document/436759767" \l "7E20KC" </w:instrText>
      </w:r>
      <w:r>
        <w:rPr>
          <w:sz w:val="20"/>
          <w:szCs w:val="20"/>
        </w:rPr>
        <w:fldChar w:fldCharType="separate"/>
      </w:r>
      <w:r>
        <w:rPr>
          <w:rFonts w:ascii="Arial" w:hAnsi="Arial" w:eastAsia="Times New Roman" w:cs="Arial"/>
          <w:color w:val="3451A0"/>
          <w:sz w:val="21"/>
          <w:szCs w:val="21"/>
          <w:u w:val="single"/>
          <w:lang w:eastAsia="ru-RU"/>
        </w:rPr>
        <w:t>Форму</w:t>
      </w:r>
      <w:r>
        <w:rPr>
          <w:rFonts w:ascii="Arial" w:hAnsi="Arial" w:eastAsia="Times New Roman" w:cs="Arial"/>
          <w:color w:val="3451A0"/>
          <w:sz w:val="21"/>
          <w:szCs w:val="21"/>
          <w:u w:val="single"/>
          <w:lang w:eastAsia="ru-RU"/>
        </w:rPr>
        <w:fldChar w:fldCharType="end"/>
      </w:r>
      <w:r>
        <w:rPr>
          <w:rFonts w:ascii="Arial" w:hAnsi="Arial" w:eastAsia="Times New Roman" w:cs="Arial"/>
          <w:color w:val="444444"/>
          <w:sz w:val="21"/>
          <w:szCs w:val="21"/>
          <w:lang w:eastAsia="ru-RU"/>
        </w:rPr>
        <w:t> в Министерство здравоохранения Российской Федерации, в том числе в электронном виде с использованием интернет-портала https://orph.rosminzdrav.ru.</w:t>
      </w:r>
    </w:p>
    <w:p>
      <w:pPr>
        <w:spacing w:after="0" w:line="330" w:lineRule="atLeast"/>
        <w:ind w:firstLine="480"/>
        <w:textAlignment w:val="baseline"/>
        <w:rPr>
          <w:rFonts w:ascii="Arial" w:hAnsi="Arial" w:eastAsia="Times New Roman" w:cs="Arial"/>
          <w:color w:val="444444"/>
          <w:sz w:val="21"/>
          <w:szCs w:val="21"/>
          <w:lang w:eastAsia="ru-RU"/>
        </w:rPr>
      </w:pPr>
      <w:r>
        <w:rPr>
          <w:rFonts w:ascii="Arial" w:hAnsi="Arial" w:eastAsia="Times New Roman" w:cs="Arial"/>
          <w:color w:val="444444"/>
          <w:sz w:val="21"/>
          <w:szCs w:val="21"/>
          <w:lang w:eastAsia="ru-RU"/>
        </w:rPr>
        <w:t>4. В титульной части </w:t>
      </w:r>
      <w:r>
        <w:rPr>
          <w:sz w:val="20"/>
          <w:szCs w:val="20"/>
        </w:rPr>
        <w:fldChar w:fldCharType="begin"/>
      </w:r>
      <w:r>
        <w:rPr>
          <w:sz w:val="20"/>
          <w:szCs w:val="20"/>
        </w:rPr>
        <w:instrText xml:space="preserve"> HYPERLINK "https://docs.cntd.ru/document/436759767" \l "7E20KC" </w:instrText>
      </w:r>
      <w:r>
        <w:rPr>
          <w:sz w:val="20"/>
          <w:szCs w:val="20"/>
        </w:rPr>
        <w:fldChar w:fldCharType="separate"/>
      </w:r>
      <w:r>
        <w:rPr>
          <w:rFonts w:ascii="Arial" w:hAnsi="Arial" w:eastAsia="Times New Roman" w:cs="Arial"/>
          <w:color w:val="3451A0"/>
          <w:sz w:val="21"/>
          <w:szCs w:val="21"/>
          <w:u w:val="single"/>
          <w:lang w:eastAsia="ru-RU"/>
        </w:rPr>
        <w:t>Формы</w:t>
      </w:r>
      <w:r>
        <w:rPr>
          <w:rFonts w:ascii="Arial" w:hAnsi="Arial" w:eastAsia="Times New Roman" w:cs="Arial"/>
          <w:color w:val="3451A0"/>
          <w:sz w:val="21"/>
          <w:szCs w:val="21"/>
          <w:u w:val="single"/>
          <w:lang w:eastAsia="ru-RU"/>
        </w:rPr>
        <w:fldChar w:fldCharType="end"/>
      </w:r>
      <w:r>
        <w:rPr>
          <w:rFonts w:ascii="Arial" w:hAnsi="Arial" w:eastAsia="Times New Roman" w:cs="Arial"/>
          <w:color w:val="444444"/>
          <w:sz w:val="21"/>
          <w:szCs w:val="21"/>
          <w:lang w:eastAsia="ru-RU"/>
        </w:rPr>
        <w:t>:</w:t>
      </w:r>
      <w:r>
        <w:rPr>
          <w:rFonts w:ascii="Arial" w:hAnsi="Arial" w:eastAsia="Times New Roman" w:cs="Arial"/>
          <w:color w:val="444444"/>
          <w:sz w:val="21"/>
          <w:szCs w:val="21"/>
          <w:lang w:eastAsia="ru-RU"/>
        </w:rPr>
        <w:br w:type="textWrapping"/>
      </w:r>
    </w:p>
    <w:p>
      <w:pPr>
        <w:spacing w:after="0" w:line="330" w:lineRule="atLeast"/>
        <w:ind w:firstLine="480"/>
        <w:textAlignment w:val="baseline"/>
        <w:rPr>
          <w:rFonts w:ascii="Arial" w:hAnsi="Arial" w:eastAsia="Times New Roman" w:cs="Arial"/>
          <w:color w:val="444444"/>
          <w:sz w:val="21"/>
          <w:szCs w:val="21"/>
          <w:lang w:eastAsia="ru-RU"/>
        </w:rPr>
      </w:pPr>
      <w:r>
        <w:rPr>
          <w:rFonts w:ascii="Arial" w:hAnsi="Arial" w:eastAsia="Times New Roman" w:cs="Arial"/>
          <w:color w:val="444444"/>
          <w:sz w:val="21"/>
          <w:szCs w:val="21"/>
          <w:lang w:eastAsia="ru-RU"/>
        </w:rPr>
        <w:t>4.1. В строке "Сведения о профилактических медицинских осмотрах несовершеннолетних за 20__ год" указывается наименование органа власти.</w:t>
      </w:r>
      <w:r>
        <w:rPr>
          <w:rFonts w:ascii="Arial" w:hAnsi="Arial" w:eastAsia="Times New Roman" w:cs="Arial"/>
          <w:color w:val="444444"/>
          <w:sz w:val="21"/>
          <w:szCs w:val="21"/>
          <w:lang w:eastAsia="ru-RU"/>
        </w:rPr>
        <w:br w:type="textWrapping"/>
      </w:r>
    </w:p>
    <w:p>
      <w:pPr>
        <w:spacing w:after="0" w:line="330" w:lineRule="atLeast"/>
        <w:ind w:firstLine="480"/>
        <w:textAlignment w:val="baseline"/>
        <w:rPr>
          <w:rFonts w:ascii="Arial" w:hAnsi="Arial" w:eastAsia="Times New Roman" w:cs="Arial"/>
          <w:color w:val="444444"/>
          <w:sz w:val="21"/>
          <w:szCs w:val="21"/>
          <w:lang w:eastAsia="ru-RU"/>
        </w:rPr>
      </w:pPr>
      <w:r>
        <w:rPr>
          <w:rFonts w:ascii="Arial" w:hAnsi="Arial" w:eastAsia="Times New Roman" w:cs="Arial"/>
          <w:color w:val="444444"/>
          <w:sz w:val="21"/>
          <w:szCs w:val="21"/>
          <w:lang w:eastAsia="ru-RU"/>
        </w:rPr>
        <w:t>4.2. В строке "Наименование отчитывающейся медицинской организации" указывается полное наименование медицинской организации (органа власти) в соответствии с учредительными документами.</w:t>
      </w:r>
      <w:r>
        <w:rPr>
          <w:rFonts w:ascii="Arial" w:hAnsi="Arial" w:eastAsia="Times New Roman" w:cs="Arial"/>
          <w:color w:val="444444"/>
          <w:sz w:val="21"/>
          <w:szCs w:val="21"/>
          <w:lang w:eastAsia="ru-RU"/>
        </w:rPr>
        <w:br w:type="textWrapping"/>
      </w:r>
    </w:p>
    <w:p>
      <w:pPr>
        <w:spacing w:after="0" w:line="330" w:lineRule="atLeast"/>
        <w:ind w:firstLine="480"/>
        <w:textAlignment w:val="baseline"/>
        <w:rPr>
          <w:rFonts w:ascii="Arial" w:hAnsi="Arial" w:eastAsia="Times New Roman" w:cs="Arial"/>
          <w:color w:val="444444"/>
          <w:sz w:val="21"/>
          <w:szCs w:val="21"/>
          <w:lang w:eastAsia="ru-RU"/>
        </w:rPr>
      </w:pPr>
      <w:r>
        <w:rPr>
          <w:rFonts w:ascii="Arial" w:hAnsi="Arial" w:eastAsia="Times New Roman" w:cs="Arial"/>
          <w:color w:val="444444"/>
          <w:sz w:val="21"/>
          <w:szCs w:val="21"/>
          <w:lang w:eastAsia="ru-RU"/>
        </w:rPr>
        <w:t>4.3. В строке "Адрес медицинской организации" указываются адрес местонахождения, почтовый адрес и адрес электронной почты медицинской организации (органа власти).</w:t>
      </w:r>
      <w:r>
        <w:rPr>
          <w:rFonts w:ascii="Arial" w:hAnsi="Arial" w:eastAsia="Times New Roman" w:cs="Arial"/>
          <w:color w:val="444444"/>
          <w:sz w:val="21"/>
          <w:szCs w:val="21"/>
          <w:lang w:eastAsia="ru-RU"/>
        </w:rPr>
        <w:br w:type="textWrapping"/>
      </w:r>
    </w:p>
    <w:p>
      <w:pPr>
        <w:spacing w:after="0" w:line="330" w:lineRule="atLeast"/>
        <w:ind w:firstLine="480"/>
        <w:textAlignment w:val="baseline"/>
        <w:rPr>
          <w:rFonts w:ascii="Arial" w:hAnsi="Arial" w:eastAsia="Times New Roman" w:cs="Arial"/>
          <w:color w:val="444444"/>
          <w:sz w:val="21"/>
          <w:szCs w:val="21"/>
          <w:lang w:eastAsia="ru-RU"/>
        </w:rPr>
      </w:pPr>
      <w:r>
        <w:rPr>
          <w:rFonts w:ascii="Arial" w:hAnsi="Arial" w:eastAsia="Times New Roman" w:cs="Arial"/>
          <w:color w:val="444444"/>
          <w:sz w:val="21"/>
          <w:szCs w:val="21"/>
          <w:lang w:eastAsia="ru-RU"/>
        </w:rPr>
        <w:t>5. В графах 1.1, 1.1.1-1.1.5 указывается число несовершеннолетних, подлежащих профилактическим осмотрам в отчетном периоде (за исключением несовершеннолетних, подлежащих профилактическим осмотрам в возрасте до 1 года, в 1 год 3 мес. и в 1 год 6 мес.) в соответствии с </w:t>
      </w:r>
      <w:r>
        <w:rPr>
          <w:sz w:val="20"/>
          <w:szCs w:val="20"/>
        </w:rPr>
        <w:fldChar w:fldCharType="begin"/>
      </w:r>
      <w:r>
        <w:rPr>
          <w:sz w:val="20"/>
          <w:szCs w:val="20"/>
        </w:rPr>
        <w:instrText xml:space="preserve"> HYPERLINK "https://docs.cntd.ru/document/436759767" \l "7DO0KC" </w:instrText>
      </w:r>
      <w:r>
        <w:rPr>
          <w:sz w:val="20"/>
          <w:szCs w:val="20"/>
        </w:rPr>
        <w:fldChar w:fldCharType="separate"/>
      </w:r>
      <w:r>
        <w:rPr>
          <w:rFonts w:ascii="Arial" w:hAnsi="Arial" w:eastAsia="Times New Roman" w:cs="Arial"/>
          <w:color w:val="3451A0"/>
          <w:sz w:val="21"/>
          <w:szCs w:val="21"/>
          <w:u w:val="single"/>
          <w:lang w:eastAsia="ru-RU"/>
        </w:rPr>
        <w:t>пунктом 13 Порядка</w:t>
      </w:r>
      <w:r>
        <w:rPr>
          <w:rFonts w:ascii="Arial" w:hAnsi="Arial" w:eastAsia="Times New Roman" w:cs="Arial"/>
          <w:color w:val="3451A0"/>
          <w:sz w:val="21"/>
          <w:szCs w:val="21"/>
          <w:u w:val="single"/>
          <w:lang w:eastAsia="ru-RU"/>
        </w:rPr>
        <w:fldChar w:fldCharType="end"/>
      </w:r>
      <w:r>
        <w:rPr>
          <w:rFonts w:ascii="Arial" w:hAnsi="Arial" w:eastAsia="Times New Roman" w:cs="Arial"/>
          <w:color w:val="444444"/>
          <w:sz w:val="21"/>
          <w:szCs w:val="21"/>
          <w:lang w:eastAsia="ru-RU"/>
        </w:rPr>
        <w:t>.</w:t>
      </w:r>
      <w:r>
        <w:rPr>
          <w:rFonts w:ascii="Arial" w:hAnsi="Arial" w:eastAsia="Times New Roman" w:cs="Arial"/>
          <w:color w:val="444444"/>
          <w:sz w:val="21"/>
          <w:szCs w:val="21"/>
          <w:lang w:eastAsia="ru-RU"/>
        </w:rPr>
        <w:br w:type="textWrapping"/>
      </w:r>
    </w:p>
    <w:p>
      <w:pPr>
        <w:spacing w:after="0" w:line="330" w:lineRule="atLeast"/>
        <w:ind w:firstLine="480"/>
        <w:textAlignment w:val="baseline"/>
      </w:pPr>
      <w:r>
        <w:rPr>
          <w:rFonts w:ascii="Arial" w:hAnsi="Arial" w:eastAsia="Times New Roman" w:cs="Arial"/>
          <w:color w:val="444444"/>
          <w:sz w:val="21"/>
          <w:szCs w:val="21"/>
          <w:lang w:eastAsia="ru-RU"/>
        </w:rPr>
        <w:t>6. В </w:t>
      </w:r>
      <w:r>
        <w:rPr>
          <w:sz w:val="20"/>
          <w:szCs w:val="20"/>
        </w:rPr>
        <w:fldChar w:fldCharType="begin"/>
      </w:r>
      <w:r>
        <w:rPr>
          <w:sz w:val="20"/>
          <w:szCs w:val="20"/>
        </w:rPr>
        <w:instrText xml:space="preserve"> HYPERLINK "https://docs.cntd.ru/document/436759767" \l "7E20KC" </w:instrText>
      </w:r>
      <w:r>
        <w:rPr>
          <w:sz w:val="20"/>
          <w:szCs w:val="20"/>
        </w:rPr>
        <w:fldChar w:fldCharType="separate"/>
      </w:r>
      <w:r>
        <w:rPr>
          <w:rFonts w:ascii="Arial" w:hAnsi="Arial" w:eastAsia="Times New Roman" w:cs="Arial"/>
          <w:color w:val="3451A0"/>
          <w:sz w:val="21"/>
          <w:szCs w:val="21"/>
          <w:u w:val="single"/>
          <w:lang w:eastAsia="ru-RU"/>
        </w:rPr>
        <w:t>Форму</w:t>
      </w:r>
      <w:r>
        <w:rPr>
          <w:rFonts w:ascii="Arial" w:hAnsi="Arial" w:eastAsia="Times New Roman" w:cs="Arial"/>
          <w:color w:val="3451A0"/>
          <w:sz w:val="21"/>
          <w:szCs w:val="21"/>
          <w:u w:val="single"/>
          <w:lang w:eastAsia="ru-RU"/>
        </w:rPr>
        <w:fldChar w:fldCharType="end"/>
      </w:r>
      <w:r>
        <w:rPr>
          <w:rFonts w:ascii="Arial" w:hAnsi="Arial" w:eastAsia="Times New Roman" w:cs="Arial"/>
          <w:color w:val="444444"/>
          <w:sz w:val="21"/>
          <w:szCs w:val="21"/>
          <w:lang w:eastAsia="ru-RU"/>
        </w:rPr>
        <w:t> включаются сведения, содержащиеся в </w:t>
      </w:r>
      <w:r>
        <w:rPr>
          <w:sz w:val="20"/>
          <w:szCs w:val="20"/>
        </w:rPr>
        <w:fldChar w:fldCharType="begin"/>
      </w:r>
      <w:r>
        <w:rPr>
          <w:sz w:val="20"/>
          <w:szCs w:val="20"/>
        </w:rPr>
        <w:instrText xml:space="preserve"> HYPERLINK "https://docs.cntd.ru/document/436759767" \l "7E40KE" </w:instrText>
      </w:r>
      <w:r>
        <w:rPr>
          <w:sz w:val="20"/>
          <w:szCs w:val="20"/>
        </w:rPr>
        <w:fldChar w:fldCharType="separate"/>
      </w:r>
      <w:r>
        <w:rPr>
          <w:rFonts w:ascii="Arial" w:hAnsi="Arial" w:eastAsia="Times New Roman" w:cs="Arial"/>
          <w:color w:val="3451A0"/>
          <w:sz w:val="21"/>
          <w:szCs w:val="21"/>
          <w:u w:val="single"/>
          <w:lang w:eastAsia="ru-RU"/>
        </w:rPr>
        <w:t>учетной форме N 030-ПО/у-17 "Карта профилактического медицинского осмотра несовершеннолетнего"</w:t>
      </w:r>
      <w:r>
        <w:rPr>
          <w:rFonts w:ascii="Arial" w:hAnsi="Arial" w:eastAsia="Times New Roman" w:cs="Arial"/>
          <w:color w:val="3451A0"/>
          <w:sz w:val="21"/>
          <w:szCs w:val="21"/>
          <w:u w:val="single"/>
          <w:lang w:eastAsia="ru-RU"/>
        </w:rPr>
        <w:fldChar w:fldCharType="end"/>
      </w:r>
      <w:r>
        <w:rPr>
          <w:rFonts w:ascii="Arial" w:hAnsi="Arial" w:eastAsia="Times New Roman" w:cs="Arial"/>
          <w:color w:val="444444"/>
          <w:sz w:val="21"/>
          <w:szCs w:val="21"/>
          <w:lang w:eastAsia="ru-RU"/>
        </w:rPr>
        <w:t>, утвержденной настоящим приказом, и в медицинской документации несовершеннолетнего (истории развития ребенка)</w:t>
      </w:r>
      <w:r>
        <w:rPr>
          <w:rFonts w:hint="default" w:ascii="Arial" w:hAnsi="Arial" w:eastAsia="Times New Roman" w:cs="Arial"/>
          <w:color w:val="444444"/>
          <w:sz w:val="21"/>
          <w:szCs w:val="21"/>
          <w:lang w:val="en-US" w:eastAsia="ru-RU"/>
        </w:rPr>
        <w:t>.</w:t>
      </w:r>
      <w:r>
        <w:rPr>
          <w:rFonts w:ascii="Arial" w:hAnsi="Arial" w:eastAsia="Times New Roman" w:cs="Arial"/>
          <w:color w:val="444444"/>
          <w:sz w:val="24"/>
          <w:szCs w:val="24"/>
          <w:lang w:eastAsia="ru-RU"/>
        </w:rPr>
        <w:br w:type="textWrapping"/>
      </w: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7B"/>
    <w:rsid w:val="00982DBC"/>
    <w:rsid w:val="00B45D7B"/>
    <w:rsid w:val="00C16A9F"/>
    <w:rsid w:val="00C25ECC"/>
    <w:rsid w:val="10900B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3">
    <w:name w:val="heading 3"/>
    <w:basedOn w:val="1"/>
    <w:next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basedOn w:val="4"/>
    <w:semiHidden/>
    <w:unhideWhenUsed/>
    <w:uiPriority w:val="99"/>
    <w:rPr>
      <w:color w:val="800080"/>
      <w:u w:val="single"/>
    </w:rPr>
  </w:style>
  <w:style w:type="character" w:styleId="7">
    <w:name w:val="Hyperlink"/>
    <w:basedOn w:val="4"/>
    <w:semiHidden/>
    <w:unhideWhenUsed/>
    <w:uiPriority w:val="99"/>
    <w:rPr>
      <w:color w:val="0000FF"/>
      <w:u w:val="single"/>
    </w:rPr>
  </w:style>
  <w:style w:type="paragraph" w:styleId="8">
    <w:name w:val="Balloon Text"/>
    <w:basedOn w:val="1"/>
    <w:link w:val="15"/>
    <w:semiHidden/>
    <w:unhideWhenUsed/>
    <w:uiPriority w:val="99"/>
    <w:pPr>
      <w:spacing w:after="0" w:line="240" w:lineRule="auto"/>
    </w:pPr>
    <w:rPr>
      <w:rFonts w:ascii="Segoe UI" w:hAnsi="Segoe UI" w:cs="Segoe UI"/>
      <w:sz w:val="18"/>
      <w:szCs w:val="18"/>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Заголовок 2 Знак"/>
    <w:basedOn w:val="4"/>
    <w:link w:val="2"/>
    <w:uiPriority w:val="9"/>
    <w:rPr>
      <w:rFonts w:ascii="Times New Roman" w:hAnsi="Times New Roman" w:eastAsia="Times New Roman" w:cs="Times New Roman"/>
      <w:b/>
      <w:bCs/>
      <w:sz w:val="36"/>
      <w:szCs w:val="36"/>
      <w:lang w:eastAsia="ru-RU"/>
    </w:rPr>
  </w:style>
  <w:style w:type="character" w:customStyle="1" w:styleId="11">
    <w:name w:val="Заголовок 3 Знак"/>
    <w:basedOn w:val="4"/>
    <w:link w:val="3"/>
    <w:uiPriority w:val="9"/>
    <w:rPr>
      <w:rFonts w:ascii="Times New Roman" w:hAnsi="Times New Roman" w:eastAsia="Times New Roman" w:cs="Times New Roman"/>
      <w:b/>
      <w:bCs/>
      <w:sz w:val="27"/>
      <w:szCs w:val="27"/>
      <w:lang w:eastAsia="ru-RU"/>
    </w:rPr>
  </w:style>
  <w:style w:type="paragraph" w:customStyle="1" w:styleId="12">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
    <w:name w:val="header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
    <w:name w:val="format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5">
    <w:name w:val="Текст выноски Знак"/>
    <w:basedOn w:val="4"/>
    <w:link w:val="8"/>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1</Pages>
  <Words>6308</Words>
  <Characters>35959</Characters>
  <Lines>299</Lines>
  <Paragraphs>84</Paragraphs>
  <TotalTime>16</TotalTime>
  <ScaleCrop>false</ScaleCrop>
  <LinksUpToDate>false</LinksUpToDate>
  <CharactersWithSpaces>42183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2022-04-29T09:42:00Z</dcterms:created>
  <dc:creator>RePack by Diakov</dc:creator>
  <cp:lastModifiedBy>user</cp:lastModifiedBy>
  <cp:lastPrinted>2022-04-29T09:49:00Z</cp:lastPrinted>
  <dcterms:modified xsi:type="dcterms:W3CDTF">2023-06-20T05:21:46Z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0E276FF6D83A42DDBF7BC29445CC8CA2</vt:lpwstr>
  </property>
</Properties>
</file>